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306"/>
        <w:gridCol w:w="9497"/>
        <w:gridCol w:w="225"/>
        <w:gridCol w:w="58"/>
      </w:tblGrid>
      <w:tr w:rsidR="00D7228C" w:rsidRPr="00252AAC" w14:paraId="44E710E8" w14:textId="77777777" w:rsidTr="6493C020">
        <w:trPr>
          <w:trHeight w:val="407"/>
        </w:trPr>
        <w:tc>
          <w:tcPr>
            <w:tcW w:w="1306" w:type="dxa"/>
            <w:shd w:val="clear" w:color="auto" w:fill="E2EFD9" w:themeFill="accent6" w:themeFillTint="33"/>
          </w:tcPr>
          <w:p w14:paraId="672A6659" w14:textId="77777777" w:rsidR="00D7228C" w:rsidRPr="00252AAC" w:rsidRDefault="00D7228C" w:rsidP="00FA2FC3">
            <w:pPr>
              <w:spacing w:after="0" w:line="240" w:lineRule="auto"/>
              <w:jc w:val="center"/>
              <w:rPr>
                <w:rFonts w:asciiTheme="minorHAnsi" w:hAnsiTheme="minorHAnsi" w:cs="Arial"/>
                <w:b/>
                <w:sz w:val="24"/>
                <w:szCs w:val="24"/>
              </w:rPr>
            </w:pPr>
          </w:p>
        </w:tc>
        <w:tc>
          <w:tcPr>
            <w:tcW w:w="9780" w:type="dxa"/>
            <w:gridSpan w:val="3"/>
            <w:tcBorders>
              <w:bottom w:val="single" w:sz="4" w:space="0" w:color="auto"/>
            </w:tcBorders>
            <w:shd w:val="clear" w:color="auto" w:fill="E2EFD9" w:themeFill="accent6" w:themeFillTint="33"/>
          </w:tcPr>
          <w:p w14:paraId="141DB40C" w14:textId="77777777" w:rsidR="00FA2FC3" w:rsidRDefault="00F66815" w:rsidP="00FA2FC3">
            <w:pPr>
              <w:spacing w:after="0"/>
              <w:jc w:val="center"/>
              <w:rPr>
                <w:b/>
                <w:sz w:val="48"/>
                <w:szCs w:val="48"/>
              </w:rPr>
            </w:pPr>
            <w:r>
              <w:rPr>
                <w:b/>
                <w:sz w:val="48"/>
                <w:szCs w:val="48"/>
              </w:rPr>
              <w:t>ST WENN SCHOOL</w:t>
            </w:r>
          </w:p>
          <w:p w14:paraId="63762474" w14:textId="77777777" w:rsidR="00FA2FC3" w:rsidRPr="00FA2FC3" w:rsidRDefault="00FA2FC3" w:rsidP="00FA2FC3">
            <w:pPr>
              <w:spacing w:after="0"/>
              <w:jc w:val="center"/>
              <w:rPr>
                <w:b/>
                <w:sz w:val="36"/>
                <w:szCs w:val="36"/>
              </w:rPr>
            </w:pPr>
            <w:r w:rsidRPr="00FA2FC3">
              <w:rPr>
                <w:b/>
                <w:sz w:val="36"/>
                <w:szCs w:val="36"/>
              </w:rPr>
              <w:t>Summary Self Evaluation Form</w:t>
            </w:r>
          </w:p>
          <w:p w14:paraId="6C6B78E0" w14:textId="68C8A40F" w:rsidR="00D7228C" w:rsidRPr="00252AAC" w:rsidRDefault="004D1753" w:rsidP="004D1753">
            <w:pPr>
              <w:spacing w:after="0"/>
              <w:rPr>
                <w:rFonts w:asciiTheme="minorHAnsi" w:hAnsiTheme="minorHAnsi" w:cs="Arial"/>
                <w:b/>
                <w:sz w:val="24"/>
                <w:szCs w:val="24"/>
              </w:rPr>
            </w:pPr>
            <w:r>
              <w:rPr>
                <w:b/>
                <w:sz w:val="40"/>
                <w:szCs w:val="40"/>
              </w:rPr>
              <w:t xml:space="preserve">                                     </w:t>
            </w:r>
            <w:r w:rsidR="00F973D0">
              <w:rPr>
                <w:b/>
                <w:sz w:val="40"/>
                <w:szCs w:val="40"/>
              </w:rPr>
              <w:t>2020</w:t>
            </w:r>
            <w:r w:rsidR="00FA2FC3">
              <w:rPr>
                <w:b/>
                <w:sz w:val="40"/>
                <w:szCs w:val="40"/>
              </w:rPr>
              <w:t xml:space="preserve"> </w:t>
            </w:r>
            <w:r w:rsidR="00C11279">
              <w:rPr>
                <w:b/>
                <w:sz w:val="40"/>
                <w:szCs w:val="40"/>
              </w:rPr>
              <w:t>–</w:t>
            </w:r>
            <w:r w:rsidR="00FA2FC3">
              <w:rPr>
                <w:b/>
                <w:sz w:val="40"/>
                <w:szCs w:val="40"/>
              </w:rPr>
              <w:t xml:space="preserve"> 2</w:t>
            </w:r>
            <w:r w:rsidR="00F973D0">
              <w:rPr>
                <w:b/>
                <w:sz w:val="40"/>
                <w:szCs w:val="40"/>
              </w:rPr>
              <w:t>021</w:t>
            </w:r>
            <w:r w:rsidR="00C11279">
              <w:rPr>
                <w:b/>
                <w:sz w:val="40"/>
                <w:szCs w:val="40"/>
              </w:rPr>
              <w:t xml:space="preserve"> </w:t>
            </w:r>
          </w:p>
        </w:tc>
      </w:tr>
      <w:tr w:rsidR="00256E5F" w:rsidRPr="00B70BBE" w14:paraId="7E1B501F" w14:textId="77777777" w:rsidTr="6493C020">
        <w:trPr>
          <w:trHeight w:val="407"/>
        </w:trPr>
        <w:tc>
          <w:tcPr>
            <w:tcW w:w="11086" w:type="dxa"/>
            <w:gridSpan w:val="4"/>
            <w:shd w:val="clear" w:color="auto" w:fill="A8D08D" w:themeFill="accent6" w:themeFillTint="99"/>
          </w:tcPr>
          <w:p w14:paraId="01FA0942" w14:textId="2B834616" w:rsidR="00256E5F" w:rsidRPr="00E346B6" w:rsidRDefault="00F973D0" w:rsidP="00A25B9C">
            <w:pPr>
              <w:spacing w:after="0" w:line="240" w:lineRule="auto"/>
              <w:rPr>
                <w:rFonts w:asciiTheme="minorHAnsi" w:hAnsiTheme="minorHAnsi" w:cs="Arial"/>
                <w:b/>
                <w:sz w:val="28"/>
                <w:szCs w:val="28"/>
              </w:rPr>
            </w:pPr>
            <w:r w:rsidRPr="00E346B6">
              <w:rPr>
                <w:rFonts w:asciiTheme="minorHAnsi" w:hAnsiTheme="minorHAnsi" w:cs="Arial"/>
                <w:b/>
                <w:sz w:val="28"/>
                <w:szCs w:val="28"/>
              </w:rPr>
              <w:t>October 2020</w:t>
            </w:r>
          </w:p>
          <w:p w14:paraId="0A37501D" w14:textId="77777777" w:rsidR="00A25B9C" w:rsidRPr="00E346B6" w:rsidRDefault="00A25B9C" w:rsidP="00A25B9C">
            <w:pPr>
              <w:spacing w:after="0" w:line="240" w:lineRule="auto"/>
              <w:rPr>
                <w:rFonts w:asciiTheme="minorHAnsi" w:hAnsiTheme="minorHAnsi" w:cs="Arial"/>
                <w:b/>
                <w:sz w:val="28"/>
                <w:szCs w:val="28"/>
              </w:rPr>
            </w:pPr>
          </w:p>
        </w:tc>
      </w:tr>
      <w:tr w:rsidR="004141EF" w:rsidRPr="00B70BBE" w14:paraId="0DE70F0A" w14:textId="77777777" w:rsidTr="6493C020">
        <w:tc>
          <w:tcPr>
            <w:tcW w:w="1306" w:type="dxa"/>
            <w:tcBorders>
              <w:bottom w:val="single" w:sz="4" w:space="0" w:color="auto"/>
            </w:tcBorders>
            <w:shd w:val="clear" w:color="auto" w:fill="FDE9D9"/>
          </w:tcPr>
          <w:p w14:paraId="417A6606" w14:textId="77777777" w:rsidR="00BD5433" w:rsidRPr="00E346B6" w:rsidRDefault="00BD5433" w:rsidP="00E74695">
            <w:pPr>
              <w:spacing w:after="0" w:line="240" w:lineRule="auto"/>
              <w:rPr>
                <w:rFonts w:asciiTheme="minorHAnsi" w:hAnsiTheme="minorHAnsi" w:cs="Arial"/>
                <w:b/>
                <w:sz w:val="16"/>
                <w:szCs w:val="16"/>
              </w:rPr>
            </w:pPr>
          </w:p>
          <w:p w14:paraId="03892DE3" w14:textId="5099009F" w:rsidR="00BD5433" w:rsidRPr="00E346B6" w:rsidRDefault="00FD3506" w:rsidP="00E74695">
            <w:pPr>
              <w:spacing w:after="0" w:line="240" w:lineRule="auto"/>
              <w:rPr>
                <w:rFonts w:asciiTheme="minorHAnsi" w:hAnsiTheme="minorHAnsi" w:cs="Arial"/>
                <w:b/>
                <w:color w:val="FF0000"/>
                <w:sz w:val="16"/>
                <w:szCs w:val="16"/>
              </w:rPr>
            </w:pPr>
            <w:r w:rsidRPr="00E346B6">
              <w:rPr>
                <w:rFonts w:asciiTheme="minorHAnsi" w:hAnsiTheme="minorHAnsi" w:cs="Arial"/>
                <w:b/>
                <w:color w:val="FF0000"/>
                <w:sz w:val="16"/>
                <w:szCs w:val="16"/>
              </w:rPr>
              <w:t xml:space="preserve">RESPONSE TO </w:t>
            </w:r>
            <w:r w:rsidR="00BD5433" w:rsidRPr="00E346B6">
              <w:rPr>
                <w:rFonts w:asciiTheme="minorHAnsi" w:hAnsiTheme="minorHAnsi" w:cs="Arial"/>
                <w:b/>
                <w:color w:val="FF0000"/>
                <w:sz w:val="16"/>
                <w:szCs w:val="16"/>
              </w:rPr>
              <w:t>COVID19</w:t>
            </w:r>
          </w:p>
          <w:p w14:paraId="18B9A643" w14:textId="7E4527D1" w:rsidR="00FD3506" w:rsidRPr="00E346B6" w:rsidRDefault="00FD3506" w:rsidP="00E74695">
            <w:pPr>
              <w:spacing w:after="0" w:line="240" w:lineRule="auto"/>
              <w:rPr>
                <w:rFonts w:asciiTheme="minorHAnsi" w:hAnsiTheme="minorHAnsi" w:cs="Arial"/>
                <w:b/>
                <w:color w:val="FF0000"/>
                <w:sz w:val="16"/>
                <w:szCs w:val="16"/>
              </w:rPr>
            </w:pPr>
          </w:p>
          <w:p w14:paraId="3E156D18" w14:textId="4C6A716C" w:rsidR="00FD3506" w:rsidRPr="00E346B6" w:rsidRDefault="00FD3506" w:rsidP="00E74695">
            <w:pPr>
              <w:spacing w:after="0" w:line="240" w:lineRule="auto"/>
              <w:rPr>
                <w:rFonts w:asciiTheme="minorHAnsi" w:hAnsiTheme="minorHAnsi" w:cs="Arial"/>
                <w:b/>
                <w:color w:val="FF0000"/>
                <w:sz w:val="16"/>
                <w:szCs w:val="16"/>
              </w:rPr>
            </w:pPr>
            <w:r w:rsidRPr="00E346B6">
              <w:rPr>
                <w:rFonts w:asciiTheme="minorHAnsi" w:hAnsiTheme="minorHAnsi" w:cs="Arial"/>
                <w:b/>
                <w:color w:val="FF0000"/>
                <w:sz w:val="16"/>
                <w:szCs w:val="16"/>
              </w:rPr>
              <w:t>CATCH UP PROGRAMME</w:t>
            </w:r>
          </w:p>
          <w:p w14:paraId="7F6859B1" w14:textId="77777777" w:rsidR="00BD5433" w:rsidRPr="00E346B6" w:rsidRDefault="00BD5433" w:rsidP="00E74695">
            <w:pPr>
              <w:spacing w:after="0" w:line="240" w:lineRule="auto"/>
              <w:rPr>
                <w:rFonts w:asciiTheme="minorHAnsi" w:hAnsiTheme="minorHAnsi" w:cs="Arial"/>
                <w:b/>
                <w:sz w:val="16"/>
                <w:szCs w:val="16"/>
              </w:rPr>
            </w:pPr>
          </w:p>
          <w:p w14:paraId="024015A6" w14:textId="77777777" w:rsidR="00BD5433" w:rsidRPr="00E346B6" w:rsidRDefault="00BD5433" w:rsidP="00E74695">
            <w:pPr>
              <w:spacing w:after="0" w:line="240" w:lineRule="auto"/>
              <w:rPr>
                <w:rFonts w:asciiTheme="minorHAnsi" w:hAnsiTheme="minorHAnsi" w:cs="Arial"/>
                <w:b/>
                <w:sz w:val="16"/>
                <w:szCs w:val="16"/>
              </w:rPr>
            </w:pPr>
          </w:p>
          <w:p w14:paraId="0AE30740" w14:textId="77777777" w:rsidR="00FD3506" w:rsidRPr="00E346B6" w:rsidRDefault="00FD3506" w:rsidP="00E74695">
            <w:pPr>
              <w:spacing w:after="0" w:line="240" w:lineRule="auto"/>
              <w:rPr>
                <w:rFonts w:asciiTheme="minorHAnsi" w:hAnsiTheme="minorHAnsi" w:cs="Arial"/>
                <w:b/>
                <w:sz w:val="16"/>
                <w:szCs w:val="16"/>
              </w:rPr>
            </w:pPr>
          </w:p>
          <w:p w14:paraId="751F18A9" w14:textId="77777777" w:rsidR="00FD3506" w:rsidRPr="00E346B6" w:rsidRDefault="00FD3506" w:rsidP="00E74695">
            <w:pPr>
              <w:spacing w:after="0" w:line="240" w:lineRule="auto"/>
              <w:rPr>
                <w:rFonts w:asciiTheme="minorHAnsi" w:hAnsiTheme="minorHAnsi" w:cs="Arial"/>
                <w:b/>
                <w:sz w:val="16"/>
                <w:szCs w:val="16"/>
              </w:rPr>
            </w:pPr>
          </w:p>
          <w:p w14:paraId="0F22A27C" w14:textId="77777777" w:rsidR="00FD3506" w:rsidRPr="00E346B6" w:rsidRDefault="00FD3506" w:rsidP="00E74695">
            <w:pPr>
              <w:spacing w:after="0" w:line="240" w:lineRule="auto"/>
              <w:rPr>
                <w:rFonts w:asciiTheme="minorHAnsi" w:hAnsiTheme="minorHAnsi" w:cs="Arial"/>
                <w:b/>
                <w:sz w:val="16"/>
                <w:szCs w:val="16"/>
              </w:rPr>
            </w:pPr>
          </w:p>
          <w:p w14:paraId="2230E9C8" w14:textId="77777777" w:rsidR="00FD3506" w:rsidRPr="00E346B6" w:rsidRDefault="00FD3506" w:rsidP="00E74695">
            <w:pPr>
              <w:spacing w:after="0" w:line="240" w:lineRule="auto"/>
              <w:rPr>
                <w:rFonts w:asciiTheme="minorHAnsi" w:hAnsiTheme="minorHAnsi" w:cs="Arial"/>
                <w:b/>
                <w:sz w:val="16"/>
                <w:szCs w:val="16"/>
              </w:rPr>
            </w:pPr>
          </w:p>
          <w:p w14:paraId="790F7CE1" w14:textId="77777777" w:rsidR="00FD3506" w:rsidRPr="00E346B6" w:rsidRDefault="00FD3506" w:rsidP="00E74695">
            <w:pPr>
              <w:spacing w:after="0" w:line="240" w:lineRule="auto"/>
              <w:rPr>
                <w:rFonts w:asciiTheme="minorHAnsi" w:hAnsiTheme="minorHAnsi" w:cs="Arial"/>
                <w:b/>
                <w:sz w:val="16"/>
                <w:szCs w:val="16"/>
              </w:rPr>
            </w:pPr>
          </w:p>
          <w:p w14:paraId="60F3E686" w14:textId="77777777" w:rsidR="00FD3506" w:rsidRPr="00E346B6" w:rsidRDefault="00FD3506" w:rsidP="00E74695">
            <w:pPr>
              <w:spacing w:after="0" w:line="240" w:lineRule="auto"/>
              <w:rPr>
                <w:rFonts w:asciiTheme="minorHAnsi" w:hAnsiTheme="minorHAnsi" w:cs="Arial"/>
                <w:b/>
                <w:sz w:val="16"/>
                <w:szCs w:val="16"/>
              </w:rPr>
            </w:pPr>
          </w:p>
          <w:p w14:paraId="0D453504" w14:textId="60240580" w:rsidR="004141EF" w:rsidRPr="00E346B6" w:rsidRDefault="0094049D" w:rsidP="00E74695">
            <w:pPr>
              <w:spacing w:after="0" w:line="240" w:lineRule="auto"/>
              <w:rPr>
                <w:rFonts w:asciiTheme="minorHAnsi" w:hAnsiTheme="minorHAnsi" w:cs="Arial"/>
                <w:b/>
                <w:sz w:val="16"/>
                <w:szCs w:val="16"/>
              </w:rPr>
            </w:pPr>
            <w:r w:rsidRPr="00E346B6">
              <w:rPr>
                <w:rFonts w:asciiTheme="minorHAnsi" w:hAnsiTheme="minorHAnsi" w:cs="Arial"/>
                <w:b/>
                <w:sz w:val="16"/>
                <w:szCs w:val="16"/>
              </w:rPr>
              <w:t>CONTEXT</w:t>
            </w:r>
          </w:p>
          <w:p w14:paraId="5DAB6C7B" w14:textId="77777777" w:rsidR="00CF0D17" w:rsidRPr="00E346B6" w:rsidRDefault="00CF0D17" w:rsidP="00407FDB">
            <w:pPr>
              <w:pStyle w:val="Body1"/>
              <w:rPr>
                <w:rFonts w:asciiTheme="minorHAnsi" w:hAnsiTheme="minorHAnsi" w:cs="Arial"/>
                <w:b/>
                <w:color w:val="5B9BD5" w:themeColor="accent1"/>
                <w:szCs w:val="24"/>
              </w:rPr>
            </w:pPr>
          </w:p>
        </w:tc>
        <w:tc>
          <w:tcPr>
            <w:tcW w:w="9780" w:type="dxa"/>
            <w:gridSpan w:val="3"/>
            <w:tcBorders>
              <w:bottom w:val="single" w:sz="4" w:space="0" w:color="auto"/>
            </w:tcBorders>
            <w:shd w:val="clear" w:color="auto" w:fill="auto"/>
          </w:tcPr>
          <w:p w14:paraId="65D8CF5B" w14:textId="77777777" w:rsidR="00BD5433" w:rsidRPr="00E346B6" w:rsidRDefault="00BD5433" w:rsidP="00BE11B4">
            <w:pPr>
              <w:pStyle w:val="NoSpacing"/>
              <w:rPr>
                <w:sz w:val="20"/>
                <w:szCs w:val="20"/>
              </w:rPr>
            </w:pPr>
          </w:p>
          <w:p w14:paraId="7BD53D64" w14:textId="4D9B9CBD" w:rsidR="00BD5433" w:rsidRPr="00E346B6" w:rsidRDefault="00BD5433" w:rsidP="00BE11B4">
            <w:pPr>
              <w:pStyle w:val="NoSpacing"/>
              <w:rPr>
                <w:b/>
                <w:color w:val="FF0000"/>
                <w:sz w:val="20"/>
                <w:szCs w:val="20"/>
              </w:rPr>
            </w:pPr>
            <w:r w:rsidRPr="00E346B6">
              <w:rPr>
                <w:b/>
                <w:color w:val="FF0000"/>
                <w:sz w:val="20"/>
                <w:szCs w:val="20"/>
              </w:rPr>
              <w:t>Please see separate document – Summary of Response to COVID19 – Report for Governors</w:t>
            </w:r>
          </w:p>
          <w:p w14:paraId="26CFBD9C" w14:textId="74AA5804" w:rsidR="00FD3506" w:rsidRPr="00E346B6" w:rsidRDefault="00FD3506" w:rsidP="00BE11B4">
            <w:pPr>
              <w:pStyle w:val="NoSpacing"/>
              <w:rPr>
                <w:b/>
                <w:color w:val="FF0000"/>
                <w:sz w:val="20"/>
                <w:szCs w:val="20"/>
              </w:rPr>
            </w:pPr>
          </w:p>
          <w:p w14:paraId="35D5A94A" w14:textId="3340ECFB" w:rsidR="00E44325" w:rsidRPr="00E346B6" w:rsidRDefault="00FD3506" w:rsidP="00BE11B4">
            <w:pPr>
              <w:pStyle w:val="NoSpacing"/>
              <w:rPr>
                <w:b/>
                <w:color w:val="FF0000"/>
                <w:sz w:val="20"/>
                <w:szCs w:val="20"/>
              </w:rPr>
            </w:pPr>
            <w:r w:rsidRPr="00E346B6">
              <w:rPr>
                <w:b/>
                <w:color w:val="FF0000"/>
                <w:sz w:val="20"/>
                <w:szCs w:val="20"/>
              </w:rPr>
              <w:t xml:space="preserve">We started our Catch up programme at the beginning of the school year </w:t>
            </w:r>
            <w:r w:rsidR="006E5545" w:rsidRPr="00E346B6">
              <w:rPr>
                <w:b/>
                <w:color w:val="FF0000"/>
                <w:sz w:val="20"/>
                <w:szCs w:val="20"/>
              </w:rPr>
              <w:t>-  September 2020 and it is currently ongoing. This involves</w:t>
            </w:r>
            <w:r w:rsidRPr="00E346B6">
              <w:rPr>
                <w:b/>
                <w:color w:val="FF0000"/>
                <w:sz w:val="20"/>
                <w:szCs w:val="20"/>
              </w:rPr>
              <w:t xml:space="preserve"> a fully qualified teacher teaching groups of 4 children across the school. For the first half of the Autumn term, every child across the school had focused intervention within these small groups – EYFS and KS1</w:t>
            </w:r>
            <w:r w:rsidR="006E5545" w:rsidRPr="00E346B6">
              <w:rPr>
                <w:b/>
                <w:color w:val="FF0000"/>
                <w:sz w:val="20"/>
                <w:szCs w:val="20"/>
              </w:rPr>
              <w:t xml:space="preserve"> targeting Phonics and pencil control (Reception revising phase 1 aspect 7, Y1 revising phase 3 and 4 depending on assessment, Y2 revising phase 3 – 5 depending on assessment)</w:t>
            </w:r>
            <w:r w:rsidR="00E44325" w:rsidRPr="00E346B6">
              <w:rPr>
                <w:b/>
                <w:color w:val="FF0000"/>
                <w:sz w:val="20"/>
                <w:szCs w:val="20"/>
              </w:rPr>
              <w:t xml:space="preserve">; LKS2 phonics  </w:t>
            </w:r>
            <w:proofErr w:type="spellStart"/>
            <w:r w:rsidR="00E44325" w:rsidRPr="00E346B6">
              <w:rPr>
                <w:b/>
                <w:color w:val="FF0000"/>
                <w:sz w:val="20"/>
                <w:szCs w:val="20"/>
              </w:rPr>
              <w:t>sente</w:t>
            </w:r>
            <w:r w:rsidRPr="00E346B6">
              <w:rPr>
                <w:b/>
                <w:color w:val="FF0000"/>
                <w:sz w:val="20"/>
                <w:szCs w:val="20"/>
              </w:rPr>
              <w:t>and</w:t>
            </w:r>
            <w:proofErr w:type="spellEnd"/>
            <w:r w:rsidRPr="00E346B6">
              <w:rPr>
                <w:b/>
                <w:color w:val="FF0000"/>
                <w:sz w:val="20"/>
                <w:szCs w:val="20"/>
              </w:rPr>
              <w:t xml:space="preserve"> handwriting</w:t>
            </w:r>
            <w:r w:rsidR="006E5545" w:rsidRPr="00E346B6">
              <w:rPr>
                <w:b/>
                <w:color w:val="FF0000"/>
                <w:sz w:val="20"/>
                <w:szCs w:val="20"/>
              </w:rPr>
              <w:t xml:space="preserve"> (Y3 also revising phase 3-6 where need identified) </w:t>
            </w:r>
            <w:r w:rsidRPr="00E346B6">
              <w:rPr>
                <w:b/>
                <w:color w:val="FF0000"/>
                <w:sz w:val="20"/>
                <w:szCs w:val="20"/>
              </w:rPr>
              <w:t xml:space="preserve">; UKS2 targeting </w:t>
            </w:r>
            <w:r w:rsidR="00E44325" w:rsidRPr="00E346B6">
              <w:rPr>
                <w:b/>
                <w:color w:val="FF0000"/>
                <w:sz w:val="20"/>
                <w:szCs w:val="20"/>
              </w:rPr>
              <w:t xml:space="preserve">place value, layout and </w:t>
            </w:r>
            <w:r w:rsidRPr="00E346B6">
              <w:rPr>
                <w:b/>
                <w:color w:val="FF0000"/>
                <w:sz w:val="20"/>
                <w:szCs w:val="20"/>
              </w:rPr>
              <w:t xml:space="preserve">times tables. </w:t>
            </w:r>
          </w:p>
          <w:p w14:paraId="1B49E8AE" w14:textId="5107DDD2" w:rsidR="00FD3506" w:rsidRPr="00E346B6" w:rsidRDefault="00FD3506" w:rsidP="00BE11B4">
            <w:pPr>
              <w:pStyle w:val="NoSpacing"/>
              <w:rPr>
                <w:b/>
                <w:color w:val="FF0000"/>
                <w:sz w:val="20"/>
                <w:szCs w:val="20"/>
              </w:rPr>
            </w:pPr>
            <w:r w:rsidRPr="00E346B6">
              <w:rPr>
                <w:b/>
                <w:color w:val="FF0000"/>
                <w:sz w:val="20"/>
                <w:szCs w:val="20"/>
              </w:rPr>
              <w:t xml:space="preserve">These targets were agreed with teachers. </w:t>
            </w:r>
          </w:p>
          <w:p w14:paraId="45FF927B" w14:textId="4996E88C" w:rsidR="00FD3506" w:rsidRPr="00E346B6" w:rsidRDefault="00FD3506" w:rsidP="00BE11B4">
            <w:pPr>
              <w:pStyle w:val="NoSpacing"/>
              <w:rPr>
                <w:b/>
                <w:color w:val="FF0000"/>
                <w:sz w:val="20"/>
                <w:szCs w:val="20"/>
              </w:rPr>
            </w:pPr>
            <w:r w:rsidRPr="00E346B6">
              <w:rPr>
                <w:b/>
                <w:color w:val="FF0000"/>
                <w:sz w:val="20"/>
                <w:szCs w:val="20"/>
              </w:rPr>
              <w:t>In Autumn 2 (after first data drop – October 2020), intervention lead and teachers are to agree focus groups with specific targets linked to assessments. See Intervention lead (</w:t>
            </w:r>
            <w:proofErr w:type="spellStart"/>
            <w:r w:rsidRPr="00E346B6">
              <w:rPr>
                <w:b/>
                <w:color w:val="FF0000"/>
                <w:sz w:val="20"/>
                <w:szCs w:val="20"/>
              </w:rPr>
              <w:t>SBt</w:t>
            </w:r>
            <w:proofErr w:type="spellEnd"/>
            <w:r w:rsidRPr="00E346B6">
              <w:rPr>
                <w:b/>
                <w:color w:val="FF0000"/>
                <w:sz w:val="20"/>
                <w:szCs w:val="20"/>
              </w:rPr>
              <w:t>) records and data folder 2020 for evidence of progress.</w:t>
            </w:r>
          </w:p>
          <w:p w14:paraId="4F8A6277" w14:textId="6755AB7D" w:rsidR="00CB7776" w:rsidRPr="00E346B6" w:rsidRDefault="00E873A2" w:rsidP="00BE11B4">
            <w:pPr>
              <w:pStyle w:val="NoSpacing"/>
              <w:rPr>
                <w:sz w:val="20"/>
                <w:szCs w:val="20"/>
              </w:rPr>
            </w:pPr>
            <w:r w:rsidRPr="00E346B6">
              <w:rPr>
                <w:sz w:val="20"/>
                <w:szCs w:val="20"/>
              </w:rPr>
              <w:t xml:space="preserve">St Wenn is a Foundation School </w:t>
            </w:r>
            <w:r w:rsidR="008F060B" w:rsidRPr="00E346B6">
              <w:rPr>
                <w:sz w:val="20"/>
                <w:szCs w:val="20"/>
              </w:rPr>
              <w:t>(mai</w:t>
            </w:r>
            <w:r w:rsidR="005050A1" w:rsidRPr="00E346B6">
              <w:rPr>
                <w:sz w:val="20"/>
                <w:szCs w:val="20"/>
              </w:rPr>
              <w:t>ntained by the local authority)</w:t>
            </w:r>
            <w:r w:rsidR="008F060B" w:rsidRPr="00E346B6">
              <w:rPr>
                <w:sz w:val="20"/>
                <w:szCs w:val="20"/>
              </w:rPr>
              <w:t xml:space="preserve"> </w:t>
            </w:r>
            <w:r w:rsidRPr="00E346B6">
              <w:rPr>
                <w:sz w:val="20"/>
                <w:szCs w:val="20"/>
              </w:rPr>
              <w:t>which is not part of a MAT. It is situated in a very rural area which means that children co</w:t>
            </w:r>
            <w:r w:rsidR="00E14DC2" w:rsidRPr="00E346B6">
              <w:rPr>
                <w:sz w:val="20"/>
                <w:szCs w:val="20"/>
              </w:rPr>
              <w:t xml:space="preserve">me from some distance. </w:t>
            </w:r>
            <w:r w:rsidRPr="00E346B6">
              <w:rPr>
                <w:sz w:val="20"/>
                <w:szCs w:val="20"/>
              </w:rPr>
              <w:t xml:space="preserve">The community </w:t>
            </w:r>
            <w:r w:rsidR="001769B0" w:rsidRPr="00E346B6">
              <w:rPr>
                <w:sz w:val="20"/>
                <w:szCs w:val="20"/>
              </w:rPr>
              <w:t>is very strong but there is</w:t>
            </w:r>
            <w:r w:rsidRPr="00E346B6">
              <w:rPr>
                <w:sz w:val="20"/>
                <w:szCs w:val="20"/>
              </w:rPr>
              <w:t xml:space="preserve"> little opportunity for children to encounter diversity.</w:t>
            </w:r>
          </w:p>
          <w:p w14:paraId="67959C44" w14:textId="4ECC55D2" w:rsidR="003D7CE1" w:rsidRPr="00E346B6" w:rsidRDefault="007E406B" w:rsidP="00BE11B4">
            <w:pPr>
              <w:pStyle w:val="NoSpacing"/>
              <w:rPr>
                <w:sz w:val="20"/>
                <w:szCs w:val="20"/>
              </w:rPr>
            </w:pPr>
            <w:r w:rsidRPr="00E346B6">
              <w:rPr>
                <w:sz w:val="20"/>
                <w:szCs w:val="20"/>
              </w:rPr>
              <w:t xml:space="preserve">In the current financial year, the </w:t>
            </w:r>
            <w:r w:rsidR="00900D44" w:rsidRPr="00E346B6">
              <w:rPr>
                <w:sz w:val="20"/>
                <w:szCs w:val="20"/>
              </w:rPr>
              <w:t xml:space="preserve">percentage of children eligible for FSM is significantly below national </w:t>
            </w:r>
            <w:r w:rsidR="00F973D0" w:rsidRPr="00E346B6">
              <w:rPr>
                <w:sz w:val="20"/>
                <w:szCs w:val="20"/>
              </w:rPr>
              <w:t>(7.0</w:t>
            </w:r>
            <w:r w:rsidR="001A7669" w:rsidRPr="00E346B6">
              <w:rPr>
                <w:sz w:val="20"/>
                <w:szCs w:val="20"/>
              </w:rPr>
              <w:t>% school/17.7</w:t>
            </w:r>
            <w:r w:rsidR="00075980" w:rsidRPr="00E346B6">
              <w:rPr>
                <w:sz w:val="20"/>
                <w:szCs w:val="20"/>
              </w:rPr>
              <w:t>%</w:t>
            </w:r>
            <w:r w:rsidR="002724BC" w:rsidRPr="00E346B6">
              <w:rPr>
                <w:sz w:val="20"/>
                <w:szCs w:val="20"/>
              </w:rPr>
              <w:t xml:space="preserve"> national) </w:t>
            </w:r>
          </w:p>
          <w:p w14:paraId="038F700F" w14:textId="77777777" w:rsidR="001D282B" w:rsidRPr="00E346B6" w:rsidRDefault="001D282B" w:rsidP="00CB7776">
            <w:pPr>
              <w:spacing w:after="0"/>
              <w:jc w:val="both"/>
              <w:rPr>
                <w:rFonts w:asciiTheme="minorHAnsi" w:hAnsiTheme="minorHAnsi" w:cstheme="minorHAnsi"/>
                <w:b/>
                <w:sz w:val="20"/>
                <w:szCs w:val="20"/>
              </w:rPr>
            </w:pPr>
            <w:r w:rsidRPr="00E346B6">
              <w:rPr>
                <w:rFonts w:asciiTheme="minorHAnsi" w:hAnsiTheme="minorHAnsi" w:cstheme="minorHAnsi"/>
                <w:b/>
                <w:sz w:val="20"/>
                <w:szCs w:val="20"/>
              </w:rPr>
              <w:t>SEND</w:t>
            </w:r>
          </w:p>
          <w:p w14:paraId="20241CCB" w14:textId="73B0E29C" w:rsidR="00C50DF8" w:rsidRPr="00E346B6" w:rsidRDefault="00A21417" w:rsidP="001769B0">
            <w:pPr>
              <w:pStyle w:val="NoSpacing"/>
              <w:rPr>
                <w:rFonts w:asciiTheme="minorHAnsi" w:hAnsiTheme="minorHAnsi" w:cstheme="minorHAnsi"/>
                <w:sz w:val="20"/>
                <w:szCs w:val="20"/>
              </w:rPr>
            </w:pPr>
            <w:r w:rsidRPr="00E346B6">
              <w:rPr>
                <w:rFonts w:asciiTheme="minorHAnsi" w:hAnsiTheme="minorHAnsi" w:cstheme="minorHAnsi"/>
                <w:sz w:val="20"/>
                <w:szCs w:val="20"/>
              </w:rPr>
              <w:t>The school has a lower</w:t>
            </w:r>
            <w:r w:rsidR="00900D44" w:rsidRPr="00E346B6">
              <w:rPr>
                <w:rFonts w:asciiTheme="minorHAnsi" w:hAnsiTheme="minorHAnsi" w:cstheme="minorHAnsi"/>
                <w:sz w:val="20"/>
                <w:szCs w:val="20"/>
              </w:rPr>
              <w:t xml:space="preserve"> </w:t>
            </w:r>
            <w:r w:rsidR="001D282B" w:rsidRPr="00E346B6">
              <w:rPr>
                <w:rFonts w:asciiTheme="minorHAnsi" w:hAnsiTheme="minorHAnsi" w:cstheme="minorHAnsi"/>
                <w:sz w:val="20"/>
                <w:szCs w:val="20"/>
              </w:rPr>
              <w:t xml:space="preserve">proportion of children </w:t>
            </w:r>
            <w:r w:rsidR="007E406B" w:rsidRPr="00E346B6">
              <w:rPr>
                <w:rFonts w:asciiTheme="minorHAnsi" w:hAnsiTheme="minorHAnsi" w:cstheme="minorHAnsi"/>
                <w:sz w:val="20"/>
                <w:szCs w:val="20"/>
              </w:rPr>
              <w:t xml:space="preserve">on the </w:t>
            </w:r>
            <w:r w:rsidR="001D282B" w:rsidRPr="00E346B6">
              <w:rPr>
                <w:rFonts w:asciiTheme="minorHAnsi" w:hAnsiTheme="minorHAnsi" w:cstheme="minorHAnsi"/>
                <w:sz w:val="20"/>
                <w:szCs w:val="20"/>
              </w:rPr>
              <w:t xml:space="preserve">SEND </w:t>
            </w:r>
            <w:r w:rsidR="007E406B" w:rsidRPr="00E346B6">
              <w:rPr>
                <w:rFonts w:asciiTheme="minorHAnsi" w:hAnsiTheme="minorHAnsi" w:cstheme="minorHAnsi"/>
                <w:sz w:val="20"/>
                <w:szCs w:val="20"/>
              </w:rPr>
              <w:t>Record of Need than national</w:t>
            </w:r>
            <w:r w:rsidR="007477A1" w:rsidRPr="00E346B6">
              <w:rPr>
                <w:rFonts w:asciiTheme="minorHAnsi" w:hAnsiTheme="minorHAnsi" w:cstheme="minorHAnsi"/>
                <w:sz w:val="20"/>
                <w:szCs w:val="20"/>
              </w:rPr>
              <w:t xml:space="preserve"> (</w:t>
            </w:r>
            <w:r w:rsidR="007E406B" w:rsidRPr="00E346B6">
              <w:rPr>
                <w:rFonts w:asciiTheme="minorHAnsi" w:hAnsiTheme="minorHAnsi" w:cstheme="minorHAnsi"/>
                <w:sz w:val="20"/>
                <w:szCs w:val="20"/>
              </w:rPr>
              <w:t>2019/20: 5.2</w:t>
            </w:r>
            <w:r w:rsidR="00CB40D2" w:rsidRPr="00E346B6">
              <w:rPr>
                <w:rFonts w:asciiTheme="minorHAnsi" w:hAnsiTheme="minorHAnsi" w:cstheme="minorHAnsi"/>
                <w:sz w:val="20"/>
                <w:szCs w:val="20"/>
              </w:rPr>
              <w:t>% school/12.6</w:t>
            </w:r>
            <w:r w:rsidR="00517564" w:rsidRPr="00E346B6">
              <w:rPr>
                <w:rFonts w:asciiTheme="minorHAnsi" w:hAnsiTheme="minorHAnsi" w:cstheme="minorHAnsi"/>
                <w:sz w:val="20"/>
                <w:szCs w:val="20"/>
              </w:rPr>
              <w:t>% national</w:t>
            </w:r>
            <w:r w:rsidR="001A7669" w:rsidRPr="00E346B6">
              <w:rPr>
                <w:rFonts w:asciiTheme="minorHAnsi" w:hAnsiTheme="minorHAnsi" w:cstheme="minorHAnsi"/>
                <w:sz w:val="20"/>
                <w:szCs w:val="20"/>
              </w:rPr>
              <w:t>. 2020/21: 4.2% school/</w:t>
            </w:r>
            <w:r w:rsidR="00CB40D2" w:rsidRPr="00E346B6">
              <w:rPr>
                <w:rFonts w:asciiTheme="minorHAnsi" w:hAnsiTheme="minorHAnsi" w:cstheme="minorHAnsi"/>
                <w:sz w:val="20"/>
                <w:szCs w:val="20"/>
              </w:rPr>
              <w:t>12.8 National</w:t>
            </w:r>
            <w:r w:rsidR="007E406B" w:rsidRPr="00E346B6">
              <w:rPr>
                <w:rFonts w:asciiTheme="minorHAnsi" w:hAnsiTheme="minorHAnsi" w:cstheme="minorHAnsi"/>
                <w:sz w:val="20"/>
                <w:szCs w:val="20"/>
              </w:rPr>
              <w:t>).</w:t>
            </w:r>
            <w:r w:rsidR="00B075D6" w:rsidRPr="00E346B6">
              <w:rPr>
                <w:rFonts w:asciiTheme="minorHAnsi" w:hAnsiTheme="minorHAnsi" w:cstheme="minorHAnsi"/>
                <w:sz w:val="20"/>
                <w:szCs w:val="20"/>
              </w:rPr>
              <w:t xml:space="preserve"> </w:t>
            </w:r>
            <w:r w:rsidR="00CB40D2" w:rsidRPr="00E346B6">
              <w:rPr>
                <w:rFonts w:asciiTheme="minorHAnsi" w:hAnsiTheme="minorHAnsi" w:cstheme="minorHAnsi"/>
                <w:sz w:val="20"/>
                <w:szCs w:val="20"/>
              </w:rPr>
              <w:t xml:space="preserve">We have </w:t>
            </w:r>
            <w:r w:rsidR="007E406B" w:rsidRPr="00E346B6">
              <w:rPr>
                <w:rFonts w:asciiTheme="minorHAnsi" w:hAnsiTheme="minorHAnsi" w:cstheme="minorHAnsi"/>
                <w:sz w:val="20"/>
                <w:szCs w:val="20"/>
              </w:rPr>
              <w:t xml:space="preserve">0 </w:t>
            </w:r>
            <w:r w:rsidR="00CB40D2" w:rsidRPr="00E346B6">
              <w:rPr>
                <w:rFonts w:asciiTheme="minorHAnsi" w:hAnsiTheme="minorHAnsi" w:cstheme="minorHAnsi"/>
                <w:sz w:val="20"/>
                <w:szCs w:val="20"/>
              </w:rPr>
              <w:t>ch</w:t>
            </w:r>
            <w:r w:rsidR="00B9223F" w:rsidRPr="00E346B6">
              <w:rPr>
                <w:rFonts w:asciiTheme="minorHAnsi" w:hAnsiTheme="minorHAnsi" w:cstheme="minorHAnsi"/>
                <w:sz w:val="20"/>
                <w:szCs w:val="20"/>
              </w:rPr>
              <w:t>i</w:t>
            </w:r>
            <w:r w:rsidR="00CB40D2" w:rsidRPr="00E346B6">
              <w:rPr>
                <w:rFonts w:asciiTheme="minorHAnsi" w:hAnsiTheme="minorHAnsi" w:cstheme="minorHAnsi"/>
                <w:sz w:val="20"/>
                <w:szCs w:val="20"/>
              </w:rPr>
              <w:t xml:space="preserve">ldren </w:t>
            </w:r>
            <w:r w:rsidR="00095386" w:rsidRPr="00E346B6">
              <w:rPr>
                <w:rFonts w:asciiTheme="minorHAnsi" w:hAnsiTheme="minorHAnsi" w:cstheme="minorHAnsi"/>
                <w:sz w:val="20"/>
                <w:szCs w:val="20"/>
              </w:rPr>
              <w:t>with a cur</w:t>
            </w:r>
            <w:r w:rsidR="007E406B" w:rsidRPr="00E346B6">
              <w:rPr>
                <w:rFonts w:asciiTheme="minorHAnsi" w:hAnsiTheme="minorHAnsi" w:cstheme="minorHAnsi"/>
                <w:sz w:val="20"/>
                <w:szCs w:val="20"/>
              </w:rPr>
              <w:t>rent EHC</w:t>
            </w:r>
            <w:r w:rsidR="002B05E0" w:rsidRPr="00E346B6">
              <w:rPr>
                <w:rFonts w:asciiTheme="minorHAnsi" w:hAnsiTheme="minorHAnsi" w:cstheme="minorHAnsi"/>
                <w:sz w:val="20"/>
                <w:szCs w:val="20"/>
              </w:rPr>
              <w:t xml:space="preserve"> </w:t>
            </w:r>
            <w:r w:rsidR="007E406B" w:rsidRPr="00E346B6">
              <w:rPr>
                <w:rFonts w:asciiTheme="minorHAnsi" w:hAnsiTheme="minorHAnsi" w:cstheme="minorHAnsi"/>
                <w:sz w:val="20"/>
                <w:szCs w:val="20"/>
              </w:rPr>
              <w:t>plan</w:t>
            </w:r>
            <w:r w:rsidR="00CB40D2" w:rsidRPr="00E346B6">
              <w:rPr>
                <w:rFonts w:asciiTheme="minorHAnsi" w:hAnsiTheme="minorHAnsi" w:cstheme="minorHAnsi"/>
                <w:sz w:val="20"/>
                <w:szCs w:val="20"/>
              </w:rPr>
              <w:t xml:space="preserve"> although we are currently completing a r</w:t>
            </w:r>
            <w:r w:rsidR="00B9223F" w:rsidRPr="00E346B6">
              <w:rPr>
                <w:rFonts w:asciiTheme="minorHAnsi" w:hAnsiTheme="minorHAnsi" w:cstheme="minorHAnsi"/>
                <w:sz w:val="20"/>
                <w:szCs w:val="20"/>
              </w:rPr>
              <w:t>equest for one c</w:t>
            </w:r>
            <w:r w:rsidR="00CB40D2" w:rsidRPr="00E346B6">
              <w:rPr>
                <w:rFonts w:asciiTheme="minorHAnsi" w:hAnsiTheme="minorHAnsi" w:cstheme="minorHAnsi"/>
                <w:sz w:val="20"/>
                <w:szCs w:val="20"/>
              </w:rPr>
              <w:t>hild</w:t>
            </w:r>
            <w:r w:rsidR="007E406B" w:rsidRPr="00E346B6">
              <w:rPr>
                <w:rFonts w:asciiTheme="minorHAnsi" w:hAnsiTheme="minorHAnsi" w:cstheme="minorHAnsi"/>
                <w:sz w:val="20"/>
                <w:szCs w:val="20"/>
              </w:rPr>
              <w:t>.</w:t>
            </w:r>
            <w:r w:rsidR="00B9223F" w:rsidRPr="00E346B6">
              <w:rPr>
                <w:rFonts w:asciiTheme="minorHAnsi" w:hAnsiTheme="minorHAnsi" w:cstheme="minorHAnsi"/>
                <w:sz w:val="20"/>
                <w:szCs w:val="20"/>
              </w:rPr>
              <w:t xml:space="preserve"> We </w:t>
            </w:r>
            <w:r w:rsidR="002B05E0" w:rsidRPr="00E346B6">
              <w:rPr>
                <w:rFonts w:asciiTheme="minorHAnsi" w:hAnsiTheme="minorHAnsi" w:cstheme="minorHAnsi"/>
                <w:sz w:val="20"/>
                <w:szCs w:val="20"/>
              </w:rPr>
              <w:t xml:space="preserve">have </w:t>
            </w:r>
            <w:r w:rsidR="00B9223F" w:rsidRPr="00E346B6">
              <w:rPr>
                <w:rFonts w:asciiTheme="minorHAnsi" w:hAnsiTheme="minorHAnsi" w:cstheme="minorHAnsi"/>
                <w:sz w:val="20"/>
                <w:szCs w:val="20"/>
              </w:rPr>
              <w:t>3</w:t>
            </w:r>
            <w:r w:rsidR="007E406B" w:rsidRPr="00E346B6">
              <w:rPr>
                <w:rFonts w:asciiTheme="minorHAnsi" w:hAnsiTheme="minorHAnsi" w:cstheme="minorHAnsi"/>
                <w:sz w:val="20"/>
                <w:szCs w:val="20"/>
              </w:rPr>
              <w:t xml:space="preserve"> children on the R</w:t>
            </w:r>
            <w:r w:rsidR="00095386" w:rsidRPr="00E346B6">
              <w:rPr>
                <w:rFonts w:asciiTheme="minorHAnsi" w:hAnsiTheme="minorHAnsi" w:cstheme="minorHAnsi"/>
                <w:sz w:val="20"/>
                <w:szCs w:val="20"/>
              </w:rPr>
              <w:t>ecord</w:t>
            </w:r>
            <w:r w:rsidR="00B9223F" w:rsidRPr="00E346B6">
              <w:rPr>
                <w:rFonts w:asciiTheme="minorHAnsi" w:hAnsiTheme="minorHAnsi" w:cstheme="minorHAnsi"/>
                <w:sz w:val="20"/>
                <w:szCs w:val="20"/>
              </w:rPr>
              <w:t xml:space="preserve"> of Need (1</w:t>
            </w:r>
            <w:r w:rsidR="002B05E0" w:rsidRPr="00E346B6">
              <w:rPr>
                <w:rFonts w:asciiTheme="minorHAnsi" w:hAnsiTheme="minorHAnsi" w:cstheme="minorHAnsi"/>
                <w:sz w:val="20"/>
                <w:szCs w:val="20"/>
              </w:rPr>
              <w:t xml:space="preserve"> PLAC, 1 spee</w:t>
            </w:r>
            <w:r w:rsidR="001D282B" w:rsidRPr="00E346B6">
              <w:rPr>
                <w:rFonts w:asciiTheme="minorHAnsi" w:hAnsiTheme="minorHAnsi" w:cstheme="minorHAnsi"/>
                <w:sz w:val="20"/>
                <w:szCs w:val="20"/>
              </w:rPr>
              <w:t>ch and language and 1 SEMH)</w:t>
            </w:r>
            <w:r w:rsidR="00B9223F" w:rsidRPr="00E346B6">
              <w:rPr>
                <w:rFonts w:asciiTheme="minorHAnsi" w:hAnsiTheme="minorHAnsi" w:cstheme="minorHAnsi"/>
                <w:sz w:val="20"/>
                <w:szCs w:val="20"/>
              </w:rPr>
              <w:t xml:space="preserve"> with 14</w:t>
            </w:r>
            <w:r w:rsidR="00095386" w:rsidRPr="00E346B6">
              <w:rPr>
                <w:rFonts w:asciiTheme="minorHAnsi" w:hAnsiTheme="minorHAnsi" w:cstheme="minorHAnsi"/>
                <w:sz w:val="20"/>
                <w:szCs w:val="20"/>
              </w:rPr>
              <w:t xml:space="preserve"> On Alert. </w:t>
            </w:r>
            <w:r w:rsidR="00B9223F" w:rsidRPr="00E346B6">
              <w:rPr>
                <w:rFonts w:asciiTheme="minorHAnsi" w:hAnsiTheme="minorHAnsi" w:cstheme="minorHAnsi"/>
                <w:sz w:val="20"/>
                <w:szCs w:val="20"/>
              </w:rPr>
              <w:t>We have 3</w:t>
            </w:r>
            <w:r w:rsidR="001D282B" w:rsidRPr="00E346B6">
              <w:rPr>
                <w:rFonts w:asciiTheme="minorHAnsi" w:hAnsiTheme="minorHAnsi" w:cstheme="minorHAnsi"/>
                <w:sz w:val="20"/>
                <w:szCs w:val="20"/>
              </w:rPr>
              <w:t xml:space="preserve"> children currently on roll who receive Service Child Premium</w:t>
            </w:r>
            <w:r w:rsidR="00B9223F" w:rsidRPr="00E346B6">
              <w:rPr>
                <w:rFonts w:asciiTheme="minorHAnsi" w:hAnsiTheme="minorHAnsi" w:cstheme="minorHAnsi"/>
                <w:sz w:val="20"/>
                <w:szCs w:val="20"/>
              </w:rPr>
              <w:t>.</w:t>
            </w:r>
            <w:r w:rsidR="001D282B" w:rsidRPr="00E346B6">
              <w:rPr>
                <w:rFonts w:asciiTheme="minorHAnsi" w:hAnsiTheme="minorHAnsi" w:cstheme="minorHAnsi"/>
                <w:sz w:val="20"/>
                <w:szCs w:val="20"/>
              </w:rPr>
              <w:t xml:space="preserve"> </w:t>
            </w:r>
          </w:p>
          <w:p w14:paraId="3F5869A2" w14:textId="65517003" w:rsidR="00A21417" w:rsidRPr="00E346B6" w:rsidRDefault="00B9223F" w:rsidP="001769B0">
            <w:pPr>
              <w:pStyle w:val="NoSpacing"/>
              <w:rPr>
                <w:rFonts w:asciiTheme="minorHAnsi" w:hAnsiTheme="minorHAnsi" w:cstheme="minorHAnsi"/>
                <w:sz w:val="20"/>
                <w:szCs w:val="20"/>
              </w:rPr>
            </w:pPr>
            <w:r w:rsidRPr="00E346B6">
              <w:rPr>
                <w:rFonts w:asciiTheme="minorHAnsi" w:hAnsiTheme="minorHAnsi" w:cstheme="minorHAnsi"/>
                <w:sz w:val="20"/>
                <w:szCs w:val="20"/>
              </w:rPr>
              <w:t>Out of 71</w:t>
            </w:r>
            <w:r w:rsidR="001D65CE" w:rsidRPr="00E346B6">
              <w:rPr>
                <w:rFonts w:asciiTheme="minorHAnsi" w:hAnsiTheme="minorHAnsi" w:cstheme="minorHAnsi"/>
                <w:sz w:val="20"/>
                <w:szCs w:val="20"/>
              </w:rPr>
              <w:t xml:space="preserve"> children </w:t>
            </w:r>
            <w:r w:rsidR="00907B4D" w:rsidRPr="00E346B6">
              <w:rPr>
                <w:rFonts w:asciiTheme="minorHAnsi" w:hAnsiTheme="minorHAnsi" w:cstheme="minorHAnsi"/>
                <w:sz w:val="20"/>
                <w:szCs w:val="20"/>
              </w:rPr>
              <w:t>on roll in September</w:t>
            </w:r>
            <w:r w:rsidRPr="00E346B6">
              <w:rPr>
                <w:rFonts w:asciiTheme="minorHAnsi" w:hAnsiTheme="minorHAnsi" w:cstheme="minorHAnsi"/>
                <w:sz w:val="20"/>
                <w:szCs w:val="20"/>
              </w:rPr>
              <w:t xml:space="preserve"> in 20</w:t>
            </w:r>
            <w:r w:rsidR="001D65CE" w:rsidRPr="00E346B6">
              <w:rPr>
                <w:rFonts w:asciiTheme="minorHAnsi" w:hAnsiTheme="minorHAnsi" w:cstheme="minorHAnsi"/>
                <w:sz w:val="20"/>
                <w:szCs w:val="20"/>
              </w:rPr>
              <w:t>20</w:t>
            </w:r>
            <w:r w:rsidR="00FF3B85" w:rsidRPr="00E346B6">
              <w:rPr>
                <w:rFonts w:asciiTheme="minorHAnsi" w:hAnsiTheme="minorHAnsi" w:cstheme="minorHAnsi"/>
                <w:sz w:val="20"/>
                <w:szCs w:val="20"/>
              </w:rPr>
              <w:t xml:space="preserve">,  </w:t>
            </w:r>
            <w:r w:rsidR="00AD7210" w:rsidRPr="00E346B6">
              <w:rPr>
                <w:rFonts w:asciiTheme="minorHAnsi" w:hAnsiTheme="minorHAnsi" w:cstheme="minorHAnsi"/>
                <w:sz w:val="20"/>
                <w:szCs w:val="20"/>
              </w:rPr>
              <w:t>42</w:t>
            </w:r>
            <w:r w:rsidR="00FF3B85" w:rsidRPr="00E346B6">
              <w:rPr>
                <w:rFonts w:asciiTheme="minorHAnsi" w:hAnsiTheme="minorHAnsi" w:cstheme="minorHAnsi"/>
                <w:sz w:val="20"/>
                <w:szCs w:val="20"/>
              </w:rPr>
              <w:t>% are</w:t>
            </w:r>
            <w:r w:rsidR="001D65CE" w:rsidRPr="00E346B6">
              <w:rPr>
                <w:rFonts w:asciiTheme="minorHAnsi" w:hAnsiTheme="minorHAnsi" w:cstheme="minorHAnsi"/>
                <w:sz w:val="20"/>
                <w:szCs w:val="20"/>
              </w:rPr>
              <w:t xml:space="preserve"> boys and </w:t>
            </w:r>
            <w:r w:rsidR="00A21417" w:rsidRPr="00E346B6">
              <w:rPr>
                <w:rFonts w:asciiTheme="minorHAnsi" w:hAnsiTheme="minorHAnsi" w:cstheme="minorHAnsi"/>
                <w:sz w:val="20"/>
                <w:szCs w:val="20"/>
              </w:rPr>
              <w:t xml:space="preserve"> </w:t>
            </w:r>
            <w:r w:rsidR="00E70002" w:rsidRPr="00E346B6">
              <w:rPr>
                <w:rFonts w:asciiTheme="minorHAnsi" w:hAnsiTheme="minorHAnsi" w:cstheme="minorHAnsi"/>
                <w:sz w:val="20"/>
                <w:szCs w:val="20"/>
              </w:rPr>
              <w:t>58</w:t>
            </w:r>
            <w:r w:rsidR="00FF3B85" w:rsidRPr="00E346B6">
              <w:rPr>
                <w:rFonts w:asciiTheme="minorHAnsi" w:hAnsiTheme="minorHAnsi" w:cstheme="minorHAnsi"/>
                <w:sz w:val="20"/>
                <w:szCs w:val="20"/>
              </w:rPr>
              <w:t xml:space="preserve">% </w:t>
            </w:r>
            <w:r w:rsidR="00A21417" w:rsidRPr="00E346B6">
              <w:rPr>
                <w:rFonts w:asciiTheme="minorHAnsi" w:hAnsiTheme="minorHAnsi" w:cstheme="minorHAnsi"/>
                <w:sz w:val="20"/>
                <w:szCs w:val="20"/>
              </w:rPr>
              <w:t>gir</w:t>
            </w:r>
            <w:r w:rsidR="00B075D6" w:rsidRPr="00E346B6">
              <w:rPr>
                <w:rFonts w:asciiTheme="minorHAnsi" w:hAnsiTheme="minorHAnsi" w:cstheme="minorHAnsi"/>
                <w:sz w:val="20"/>
                <w:szCs w:val="20"/>
              </w:rPr>
              <w:t>ls. T</w:t>
            </w:r>
            <w:r w:rsidR="00AD7210" w:rsidRPr="00E346B6">
              <w:rPr>
                <w:rFonts w:asciiTheme="minorHAnsi" w:hAnsiTheme="minorHAnsi" w:cstheme="minorHAnsi"/>
                <w:sz w:val="20"/>
                <w:szCs w:val="20"/>
              </w:rPr>
              <w:t>here are 7 girls and 2 boys</w:t>
            </w:r>
            <w:r w:rsidR="00B075D6" w:rsidRPr="00E346B6">
              <w:rPr>
                <w:rFonts w:asciiTheme="minorHAnsi" w:hAnsiTheme="minorHAnsi" w:cstheme="minorHAnsi"/>
                <w:sz w:val="20"/>
                <w:szCs w:val="20"/>
              </w:rPr>
              <w:t xml:space="preserve">  in the current Y1</w:t>
            </w:r>
            <w:r w:rsidR="001D65CE" w:rsidRPr="00E346B6">
              <w:rPr>
                <w:rFonts w:asciiTheme="minorHAnsi" w:hAnsiTheme="minorHAnsi" w:cstheme="minorHAnsi"/>
                <w:sz w:val="20"/>
                <w:szCs w:val="20"/>
              </w:rPr>
              <w:t xml:space="preserve"> </w:t>
            </w:r>
            <w:r w:rsidR="003D7458" w:rsidRPr="00E346B6">
              <w:rPr>
                <w:rFonts w:asciiTheme="minorHAnsi" w:hAnsiTheme="minorHAnsi" w:cstheme="minorHAnsi"/>
                <w:sz w:val="20"/>
                <w:szCs w:val="20"/>
              </w:rPr>
              <w:t>class but 2</w:t>
            </w:r>
            <w:r w:rsidR="00B075D6" w:rsidRPr="00E346B6">
              <w:rPr>
                <w:rFonts w:asciiTheme="minorHAnsi" w:hAnsiTheme="minorHAnsi" w:cstheme="minorHAnsi"/>
                <w:sz w:val="20"/>
                <w:szCs w:val="20"/>
              </w:rPr>
              <w:t xml:space="preserve"> </w:t>
            </w:r>
            <w:r w:rsidR="00AD7210" w:rsidRPr="00E346B6">
              <w:rPr>
                <w:rFonts w:asciiTheme="minorHAnsi" w:hAnsiTheme="minorHAnsi" w:cstheme="minorHAnsi"/>
                <w:sz w:val="20"/>
                <w:szCs w:val="20"/>
              </w:rPr>
              <w:t xml:space="preserve">girls and </w:t>
            </w:r>
            <w:r w:rsidR="001D65CE" w:rsidRPr="00E346B6">
              <w:rPr>
                <w:rFonts w:asciiTheme="minorHAnsi" w:hAnsiTheme="minorHAnsi" w:cstheme="minorHAnsi"/>
                <w:sz w:val="20"/>
                <w:szCs w:val="20"/>
              </w:rPr>
              <w:t xml:space="preserve"> </w:t>
            </w:r>
            <w:proofErr w:type="spellStart"/>
            <w:r w:rsidR="001D65CE" w:rsidRPr="00E346B6">
              <w:rPr>
                <w:rFonts w:asciiTheme="minorHAnsi" w:hAnsiTheme="minorHAnsi" w:cstheme="minorHAnsi"/>
                <w:sz w:val="20"/>
                <w:szCs w:val="20"/>
              </w:rPr>
              <w:t>a</w:t>
            </w:r>
            <w:r w:rsidR="003D7458" w:rsidRPr="00E346B6">
              <w:rPr>
                <w:rFonts w:asciiTheme="minorHAnsi" w:hAnsiTheme="minorHAnsi" w:cstheme="minorHAnsi"/>
                <w:sz w:val="20"/>
                <w:szCs w:val="20"/>
              </w:rPr>
              <w:t>nd</w:t>
            </w:r>
            <w:proofErr w:type="spellEnd"/>
            <w:r w:rsidR="003D7458" w:rsidRPr="00E346B6">
              <w:rPr>
                <w:rFonts w:asciiTheme="minorHAnsi" w:hAnsiTheme="minorHAnsi" w:cstheme="minorHAnsi"/>
                <w:sz w:val="20"/>
                <w:szCs w:val="20"/>
              </w:rPr>
              <w:t xml:space="preserve"> 7</w:t>
            </w:r>
            <w:r w:rsidR="00AD7210" w:rsidRPr="00E346B6">
              <w:rPr>
                <w:rFonts w:asciiTheme="minorHAnsi" w:hAnsiTheme="minorHAnsi" w:cstheme="minorHAnsi"/>
                <w:sz w:val="20"/>
                <w:szCs w:val="20"/>
              </w:rPr>
              <w:t xml:space="preserve"> boys</w:t>
            </w:r>
            <w:r w:rsidR="002724BC" w:rsidRPr="00E346B6">
              <w:rPr>
                <w:rFonts w:asciiTheme="minorHAnsi" w:hAnsiTheme="minorHAnsi" w:cstheme="minorHAnsi"/>
                <w:sz w:val="20"/>
                <w:szCs w:val="20"/>
              </w:rPr>
              <w:t xml:space="preserve"> in </w:t>
            </w:r>
            <w:r w:rsidR="00B075D6" w:rsidRPr="00E346B6">
              <w:rPr>
                <w:rFonts w:asciiTheme="minorHAnsi" w:hAnsiTheme="minorHAnsi" w:cstheme="minorHAnsi"/>
                <w:sz w:val="20"/>
                <w:szCs w:val="20"/>
              </w:rPr>
              <w:t xml:space="preserve">the </w:t>
            </w:r>
            <w:r w:rsidR="003D7458" w:rsidRPr="00E346B6">
              <w:rPr>
                <w:rFonts w:asciiTheme="minorHAnsi" w:hAnsiTheme="minorHAnsi" w:cstheme="minorHAnsi"/>
                <w:sz w:val="20"/>
                <w:szCs w:val="20"/>
              </w:rPr>
              <w:t>current Reception</w:t>
            </w:r>
            <w:r w:rsidR="00B075D6" w:rsidRPr="00E346B6">
              <w:rPr>
                <w:rFonts w:asciiTheme="minorHAnsi" w:hAnsiTheme="minorHAnsi" w:cstheme="minorHAnsi"/>
                <w:sz w:val="20"/>
                <w:szCs w:val="20"/>
              </w:rPr>
              <w:t xml:space="preserve"> class, this </w:t>
            </w:r>
            <w:proofErr w:type="spellStart"/>
            <w:r w:rsidR="00B075D6" w:rsidRPr="00E346B6">
              <w:rPr>
                <w:rFonts w:asciiTheme="minorHAnsi" w:hAnsiTheme="minorHAnsi" w:cstheme="minorHAnsi"/>
                <w:sz w:val="20"/>
                <w:szCs w:val="20"/>
              </w:rPr>
              <w:t>refelects</w:t>
            </w:r>
            <w:proofErr w:type="spellEnd"/>
            <w:r w:rsidR="009C6D2E" w:rsidRPr="00E346B6">
              <w:rPr>
                <w:rFonts w:asciiTheme="minorHAnsi" w:hAnsiTheme="minorHAnsi" w:cstheme="minorHAnsi"/>
                <w:sz w:val="20"/>
                <w:szCs w:val="20"/>
              </w:rPr>
              <w:t xml:space="preserve"> how the dynamics within a sma</w:t>
            </w:r>
            <w:r w:rsidR="002724BC" w:rsidRPr="00E346B6">
              <w:rPr>
                <w:rFonts w:asciiTheme="minorHAnsi" w:hAnsiTheme="minorHAnsi" w:cstheme="minorHAnsi"/>
                <w:sz w:val="20"/>
                <w:szCs w:val="20"/>
              </w:rPr>
              <w:t xml:space="preserve">ll school </w:t>
            </w:r>
            <w:r w:rsidR="00B075D6" w:rsidRPr="00E346B6">
              <w:rPr>
                <w:rFonts w:asciiTheme="minorHAnsi" w:hAnsiTheme="minorHAnsi" w:cstheme="minorHAnsi"/>
                <w:sz w:val="20"/>
                <w:szCs w:val="20"/>
              </w:rPr>
              <w:t>are</w:t>
            </w:r>
            <w:r w:rsidR="009C6D2E" w:rsidRPr="00E346B6">
              <w:rPr>
                <w:rFonts w:asciiTheme="minorHAnsi" w:hAnsiTheme="minorHAnsi" w:cstheme="minorHAnsi"/>
                <w:sz w:val="20"/>
                <w:szCs w:val="20"/>
              </w:rPr>
              <w:t xml:space="preserve"> unpredictable.</w:t>
            </w:r>
          </w:p>
          <w:p w14:paraId="1A0F606E" w14:textId="77777777" w:rsidR="006536CF" w:rsidRPr="00E346B6" w:rsidRDefault="006536CF" w:rsidP="001769B0">
            <w:pPr>
              <w:pStyle w:val="NoSpacing"/>
              <w:rPr>
                <w:rFonts w:asciiTheme="minorHAnsi" w:hAnsiTheme="minorHAnsi" w:cstheme="minorHAnsi"/>
                <w:sz w:val="20"/>
                <w:szCs w:val="20"/>
              </w:rPr>
            </w:pPr>
            <w:r w:rsidRPr="00E346B6">
              <w:rPr>
                <w:rFonts w:asciiTheme="minorHAnsi" w:hAnsiTheme="minorHAnsi" w:cstheme="minorHAnsi"/>
                <w:sz w:val="20"/>
                <w:szCs w:val="20"/>
              </w:rPr>
              <w:t xml:space="preserve">Last OFSTED </w:t>
            </w:r>
            <w:r w:rsidR="006D4A0A" w:rsidRPr="00E346B6">
              <w:rPr>
                <w:rFonts w:asciiTheme="minorHAnsi" w:hAnsiTheme="minorHAnsi" w:cstheme="minorHAnsi"/>
                <w:sz w:val="20"/>
                <w:szCs w:val="20"/>
              </w:rPr>
              <w:t xml:space="preserve">full </w:t>
            </w:r>
            <w:r w:rsidRPr="00E346B6">
              <w:rPr>
                <w:rFonts w:asciiTheme="minorHAnsi" w:hAnsiTheme="minorHAnsi" w:cstheme="minorHAnsi"/>
                <w:sz w:val="20"/>
                <w:szCs w:val="20"/>
              </w:rPr>
              <w:t xml:space="preserve">Inspection </w:t>
            </w:r>
            <w:r w:rsidR="002724BC" w:rsidRPr="00E346B6">
              <w:rPr>
                <w:rFonts w:asciiTheme="minorHAnsi" w:hAnsiTheme="minorHAnsi" w:cstheme="minorHAnsi"/>
                <w:sz w:val="20"/>
                <w:szCs w:val="20"/>
              </w:rPr>
              <w:t xml:space="preserve">in 2011 </w:t>
            </w:r>
            <w:r w:rsidRPr="00E346B6">
              <w:rPr>
                <w:rFonts w:asciiTheme="minorHAnsi" w:hAnsiTheme="minorHAnsi" w:cstheme="minorHAnsi"/>
                <w:sz w:val="20"/>
                <w:szCs w:val="20"/>
              </w:rPr>
              <w:t xml:space="preserve">rated the school Good in all areas. </w:t>
            </w:r>
            <w:r w:rsidR="009C6D2E" w:rsidRPr="00E346B6">
              <w:rPr>
                <w:rFonts w:asciiTheme="minorHAnsi" w:hAnsiTheme="minorHAnsi" w:cstheme="minorHAnsi"/>
                <w:sz w:val="20"/>
                <w:szCs w:val="20"/>
              </w:rPr>
              <w:t>Both interim inspection 2014 and s</w:t>
            </w:r>
            <w:r w:rsidRPr="00E346B6">
              <w:rPr>
                <w:rFonts w:asciiTheme="minorHAnsi" w:hAnsiTheme="minorHAnsi" w:cstheme="minorHAnsi"/>
                <w:sz w:val="20"/>
                <w:szCs w:val="20"/>
              </w:rPr>
              <w:t>hort inspection in 2016 confirmed this.</w:t>
            </w:r>
          </w:p>
          <w:p w14:paraId="1C217CBA" w14:textId="77777777" w:rsidR="005D3A53" w:rsidRPr="00E346B6" w:rsidRDefault="00CC0248" w:rsidP="00851C0B">
            <w:pPr>
              <w:spacing w:after="0" w:line="240" w:lineRule="auto"/>
              <w:jc w:val="both"/>
              <w:rPr>
                <w:rFonts w:asciiTheme="minorHAnsi" w:hAnsiTheme="minorHAnsi" w:cstheme="minorHAnsi"/>
                <w:b/>
                <w:sz w:val="20"/>
                <w:szCs w:val="20"/>
              </w:rPr>
            </w:pPr>
            <w:r w:rsidRPr="00E346B6">
              <w:rPr>
                <w:rFonts w:asciiTheme="minorHAnsi" w:hAnsiTheme="minorHAnsi" w:cstheme="minorHAnsi"/>
                <w:b/>
                <w:sz w:val="20"/>
                <w:szCs w:val="20"/>
              </w:rPr>
              <w:t>School depri</w:t>
            </w:r>
            <w:r w:rsidR="005D3A53" w:rsidRPr="00E346B6">
              <w:rPr>
                <w:rFonts w:asciiTheme="minorHAnsi" w:hAnsiTheme="minorHAnsi" w:cstheme="minorHAnsi"/>
                <w:b/>
                <w:sz w:val="20"/>
                <w:szCs w:val="20"/>
              </w:rPr>
              <w:t>vation</w:t>
            </w:r>
          </w:p>
          <w:p w14:paraId="4DE8160F" w14:textId="77777777" w:rsidR="005D3A53" w:rsidRPr="00E346B6" w:rsidRDefault="009C6D2E" w:rsidP="00CC0248">
            <w:pPr>
              <w:spacing w:after="0" w:line="240" w:lineRule="auto"/>
              <w:jc w:val="both"/>
              <w:rPr>
                <w:rFonts w:asciiTheme="minorHAnsi" w:hAnsiTheme="minorHAnsi" w:cstheme="minorHAnsi"/>
                <w:sz w:val="20"/>
                <w:szCs w:val="20"/>
              </w:rPr>
            </w:pPr>
            <w:r w:rsidRPr="00E346B6">
              <w:rPr>
                <w:rFonts w:asciiTheme="minorHAnsi" w:hAnsiTheme="minorHAnsi" w:cstheme="minorHAnsi"/>
                <w:sz w:val="20"/>
                <w:szCs w:val="20"/>
              </w:rPr>
              <w:t>19% of children in our school live</w:t>
            </w:r>
            <w:r w:rsidR="005E7879" w:rsidRPr="00E346B6">
              <w:rPr>
                <w:rFonts w:asciiTheme="minorHAnsi" w:hAnsiTheme="minorHAnsi" w:cstheme="minorHAnsi"/>
                <w:sz w:val="20"/>
                <w:szCs w:val="20"/>
              </w:rPr>
              <w:t xml:space="preserve"> in the most deprived 30% o</w:t>
            </w:r>
            <w:r w:rsidRPr="00E346B6">
              <w:rPr>
                <w:rFonts w:asciiTheme="minorHAnsi" w:hAnsiTheme="minorHAnsi" w:cstheme="minorHAnsi"/>
                <w:sz w:val="20"/>
                <w:szCs w:val="20"/>
              </w:rPr>
              <w:t xml:space="preserve">f small areas in England </w:t>
            </w:r>
            <w:r w:rsidR="003D7CE1" w:rsidRPr="00E346B6">
              <w:rPr>
                <w:rFonts w:asciiTheme="minorHAnsi" w:hAnsiTheme="minorHAnsi" w:cstheme="minorHAnsi"/>
                <w:sz w:val="20"/>
                <w:szCs w:val="20"/>
              </w:rPr>
              <w:t xml:space="preserve"> </w:t>
            </w:r>
            <w:r w:rsidR="00272B73" w:rsidRPr="00E346B6">
              <w:rPr>
                <w:rFonts w:asciiTheme="minorHAnsi" w:hAnsiTheme="minorHAnsi" w:cstheme="minorHAnsi"/>
                <w:sz w:val="20"/>
                <w:szCs w:val="20"/>
              </w:rPr>
              <w:t>compared to a L</w:t>
            </w:r>
            <w:r w:rsidRPr="00E346B6">
              <w:rPr>
                <w:rFonts w:asciiTheme="minorHAnsi" w:hAnsiTheme="minorHAnsi" w:cstheme="minorHAnsi"/>
                <w:sz w:val="20"/>
                <w:szCs w:val="20"/>
              </w:rPr>
              <w:t>A:</w:t>
            </w:r>
            <w:r w:rsidR="003D7CE1" w:rsidRPr="00E346B6">
              <w:rPr>
                <w:rFonts w:asciiTheme="minorHAnsi" w:hAnsiTheme="minorHAnsi" w:cstheme="minorHAnsi"/>
                <w:sz w:val="20"/>
                <w:szCs w:val="20"/>
              </w:rPr>
              <w:t xml:space="preserve"> 22</w:t>
            </w:r>
            <w:r w:rsidR="005E7879" w:rsidRPr="00E346B6">
              <w:rPr>
                <w:rFonts w:asciiTheme="minorHAnsi" w:hAnsiTheme="minorHAnsi" w:cstheme="minorHAnsi"/>
                <w:sz w:val="20"/>
                <w:szCs w:val="20"/>
              </w:rPr>
              <w:t>%</w:t>
            </w:r>
          </w:p>
          <w:p w14:paraId="0EE652F1" w14:textId="7D276C5C" w:rsidR="00FE061A" w:rsidRPr="00E346B6" w:rsidRDefault="003246B2" w:rsidP="00DA7154">
            <w:pPr>
              <w:spacing w:after="0" w:line="240" w:lineRule="auto"/>
              <w:jc w:val="both"/>
              <w:rPr>
                <w:rFonts w:asciiTheme="minorHAnsi" w:hAnsiTheme="minorHAnsi" w:cstheme="minorHAnsi"/>
                <w:b/>
                <w:sz w:val="20"/>
                <w:szCs w:val="20"/>
              </w:rPr>
            </w:pPr>
            <w:r w:rsidRPr="00E346B6">
              <w:rPr>
                <w:rFonts w:asciiTheme="minorHAnsi" w:hAnsiTheme="minorHAnsi" w:cstheme="minorHAnsi"/>
                <w:b/>
                <w:sz w:val="20"/>
                <w:szCs w:val="20"/>
              </w:rPr>
              <w:t>Attendance</w:t>
            </w:r>
          </w:p>
          <w:p w14:paraId="122A4EEC" w14:textId="2776A3C1" w:rsidR="00E70002" w:rsidRPr="00E346B6" w:rsidRDefault="003246B2" w:rsidP="00CD6A7A">
            <w:pPr>
              <w:pStyle w:val="ListParagraph"/>
              <w:numPr>
                <w:ilvl w:val="0"/>
                <w:numId w:val="21"/>
              </w:numPr>
              <w:spacing w:after="0" w:line="240" w:lineRule="auto"/>
              <w:jc w:val="both"/>
              <w:rPr>
                <w:rFonts w:asciiTheme="minorHAnsi" w:hAnsiTheme="minorHAnsi" w:cstheme="minorHAnsi"/>
                <w:sz w:val="20"/>
                <w:szCs w:val="20"/>
              </w:rPr>
            </w:pPr>
            <w:r w:rsidRPr="00E346B6">
              <w:rPr>
                <w:rFonts w:asciiTheme="minorHAnsi" w:hAnsiTheme="minorHAnsi" w:cstheme="minorHAnsi"/>
                <w:sz w:val="20"/>
                <w:szCs w:val="20"/>
              </w:rPr>
              <w:t>2018/19: 95.3</w:t>
            </w:r>
            <w:r w:rsidR="00E70002" w:rsidRPr="00E346B6">
              <w:rPr>
                <w:rFonts w:asciiTheme="minorHAnsi" w:hAnsiTheme="minorHAnsi" w:cstheme="minorHAnsi"/>
                <w:sz w:val="20"/>
                <w:szCs w:val="20"/>
              </w:rPr>
              <w:t>%</w:t>
            </w:r>
          </w:p>
          <w:p w14:paraId="62F538F0" w14:textId="57B93547" w:rsidR="00AF222C" w:rsidRPr="00E346B6" w:rsidRDefault="00307490" w:rsidP="00AF222C">
            <w:pPr>
              <w:pStyle w:val="ListParagraph"/>
              <w:numPr>
                <w:ilvl w:val="0"/>
                <w:numId w:val="21"/>
              </w:numPr>
              <w:spacing w:after="0" w:line="240" w:lineRule="auto"/>
              <w:jc w:val="both"/>
              <w:rPr>
                <w:rFonts w:asciiTheme="minorHAnsi" w:hAnsiTheme="minorHAnsi" w:cstheme="minorHAnsi"/>
                <w:sz w:val="20"/>
                <w:szCs w:val="20"/>
              </w:rPr>
            </w:pPr>
            <w:r w:rsidRPr="00E346B6">
              <w:rPr>
                <w:rFonts w:asciiTheme="minorHAnsi" w:hAnsiTheme="minorHAnsi" w:cstheme="minorHAnsi"/>
                <w:sz w:val="20"/>
                <w:szCs w:val="20"/>
              </w:rPr>
              <w:t>2020</w:t>
            </w:r>
            <w:r w:rsidR="003246B2" w:rsidRPr="00E346B6">
              <w:rPr>
                <w:rFonts w:asciiTheme="minorHAnsi" w:hAnsiTheme="minorHAnsi" w:cstheme="minorHAnsi"/>
                <w:sz w:val="20"/>
                <w:szCs w:val="20"/>
              </w:rPr>
              <w:t>/21</w:t>
            </w:r>
            <w:r w:rsidRPr="00E346B6">
              <w:rPr>
                <w:rFonts w:asciiTheme="minorHAnsi" w:hAnsiTheme="minorHAnsi" w:cstheme="minorHAnsi"/>
                <w:sz w:val="20"/>
                <w:szCs w:val="20"/>
              </w:rPr>
              <w:t xml:space="preserve"> </w:t>
            </w:r>
            <w:r w:rsidR="003246B2" w:rsidRPr="00E346B6">
              <w:rPr>
                <w:rFonts w:asciiTheme="minorHAnsi" w:hAnsiTheme="minorHAnsi" w:cstheme="minorHAnsi"/>
                <w:sz w:val="20"/>
                <w:szCs w:val="20"/>
              </w:rPr>
              <w:t>overall Autumn term</w:t>
            </w:r>
            <w:r w:rsidR="00907B4D" w:rsidRPr="00E346B6">
              <w:rPr>
                <w:rFonts w:asciiTheme="minorHAnsi" w:hAnsiTheme="minorHAnsi" w:cstheme="minorHAnsi"/>
                <w:sz w:val="20"/>
                <w:szCs w:val="20"/>
              </w:rPr>
              <w:t xml:space="preserve"> to date</w:t>
            </w:r>
            <w:r w:rsidR="003246B2" w:rsidRPr="00E346B6">
              <w:rPr>
                <w:rFonts w:asciiTheme="minorHAnsi" w:hAnsiTheme="minorHAnsi" w:cstheme="minorHAnsi"/>
                <w:sz w:val="20"/>
                <w:szCs w:val="20"/>
              </w:rPr>
              <w:t xml:space="preserve"> </w:t>
            </w:r>
            <w:r w:rsidRPr="00E346B6">
              <w:rPr>
                <w:rFonts w:asciiTheme="minorHAnsi" w:hAnsiTheme="minorHAnsi" w:cstheme="minorHAnsi"/>
                <w:sz w:val="20"/>
                <w:szCs w:val="20"/>
              </w:rPr>
              <w:t xml:space="preserve">: </w:t>
            </w:r>
            <w:r w:rsidR="003246B2" w:rsidRPr="00E346B6">
              <w:rPr>
                <w:rFonts w:asciiTheme="minorHAnsi" w:hAnsiTheme="minorHAnsi" w:cstheme="minorHAnsi"/>
                <w:sz w:val="20"/>
                <w:szCs w:val="20"/>
              </w:rPr>
              <w:t xml:space="preserve"> 96%</w:t>
            </w:r>
          </w:p>
          <w:p w14:paraId="4CDC1FF9" w14:textId="77777777" w:rsidR="006D4A0A" w:rsidRPr="00E346B6" w:rsidRDefault="006D4A0A" w:rsidP="00851C0B">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E346B6">
              <w:rPr>
                <w:rFonts w:asciiTheme="minorHAnsi" w:hAnsiTheme="minorHAnsi" w:cstheme="minorHAnsi"/>
                <w:b/>
                <w:sz w:val="20"/>
                <w:szCs w:val="20"/>
              </w:rPr>
              <w:t>Partnerships</w:t>
            </w:r>
          </w:p>
          <w:p w14:paraId="372168DE" w14:textId="77777777" w:rsidR="003246B2" w:rsidRPr="00E346B6" w:rsidRDefault="00272B73" w:rsidP="006D4A0A">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sz w:val="20"/>
                <w:szCs w:val="20"/>
              </w:rPr>
            </w:pPr>
            <w:r w:rsidRPr="00E346B6">
              <w:rPr>
                <w:rFonts w:asciiTheme="minorHAnsi" w:hAnsiTheme="minorHAnsi" w:cstheme="minorHAnsi"/>
                <w:sz w:val="20"/>
                <w:szCs w:val="20"/>
              </w:rPr>
              <w:t>We</w:t>
            </w:r>
            <w:r w:rsidR="00772307" w:rsidRPr="00E346B6">
              <w:rPr>
                <w:rFonts w:asciiTheme="minorHAnsi" w:hAnsiTheme="minorHAnsi" w:cstheme="minorHAnsi"/>
                <w:sz w:val="20"/>
                <w:szCs w:val="20"/>
              </w:rPr>
              <w:t xml:space="preserve"> have effective </w:t>
            </w:r>
            <w:r w:rsidR="006D4A0A" w:rsidRPr="00E346B6">
              <w:rPr>
                <w:rFonts w:asciiTheme="minorHAnsi" w:hAnsiTheme="minorHAnsi" w:cstheme="minorHAnsi"/>
                <w:sz w:val="20"/>
                <w:szCs w:val="20"/>
              </w:rPr>
              <w:t>links with 2 other small rural schools which are still under the Local Authority.</w:t>
            </w:r>
            <w:r w:rsidR="00772307" w:rsidRPr="00E346B6">
              <w:rPr>
                <w:rFonts w:asciiTheme="minorHAnsi" w:hAnsiTheme="minorHAnsi" w:cstheme="minorHAnsi"/>
                <w:sz w:val="20"/>
                <w:szCs w:val="20"/>
              </w:rPr>
              <w:t xml:space="preserve"> These links are planned to strengthen further over the next year.</w:t>
            </w:r>
            <w:r w:rsidR="008F060B" w:rsidRPr="00E346B6">
              <w:rPr>
                <w:rFonts w:asciiTheme="minorHAnsi" w:hAnsiTheme="minorHAnsi" w:cstheme="minorHAnsi"/>
                <w:sz w:val="20"/>
                <w:szCs w:val="20"/>
              </w:rPr>
              <w:t xml:space="preserve"> </w:t>
            </w:r>
            <w:r w:rsidR="005050A1" w:rsidRPr="00E346B6">
              <w:rPr>
                <w:rFonts w:asciiTheme="minorHAnsi" w:hAnsiTheme="minorHAnsi" w:cstheme="minorHAnsi"/>
                <w:sz w:val="20"/>
                <w:szCs w:val="20"/>
              </w:rPr>
              <w:t>We have already jointly planned a successful KS1 maths investigation day following which 2 children commented that they ‘…Now r</w:t>
            </w:r>
            <w:r w:rsidR="00647D91" w:rsidRPr="00E346B6">
              <w:rPr>
                <w:rFonts w:asciiTheme="minorHAnsi" w:hAnsiTheme="minorHAnsi" w:cstheme="minorHAnsi"/>
                <w:sz w:val="20"/>
                <w:szCs w:val="20"/>
              </w:rPr>
              <w:t xml:space="preserve">eally enjoy maths’. </w:t>
            </w:r>
          </w:p>
          <w:p w14:paraId="25E9D49B" w14:textId="00EEF387" w:rsidR="006D4A0A" w:rsidRPr="00E346B6" w:rsidRDefault="003246B2" w:rsidP="006D4A0A">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i/>
                <w:sz w:val="20"/>
                <w:szCs w:val="20"/>
              </w:rPr>
            </w:pPr>
            <w:r w:rsidRPr="00E346B6">
              <w:rPr>
                <w:rFonts w:asciiTheme="minorHAnsi" w:hAnsiTheme="minorHAnsi" w:cstheme="minorHAnsi"/>
                <w:sz w:val="20"/>
                <w:szCs w:val="20"/>
              </w:rPr>
              <w:t xml:space="preserve">Due to COVID, our plans for a </w:t>
            </w:r>
            <w:r w:rsidR="005050A1" w:rsidRPr="00E346B6">
              <w:rPr>
                <w:rFonts w:asciiTheme="minorHAnsi" w:hAnsiTheme="minorHAnsi" w:cstheme="minorHAnsi"/>
                <w:sz w:val="20"/>
                <w:szCs w:val="20"/>
              </w:rPr>
              <w:t>triad of writing moderation for May 2020 and peer to p</w:t>
            </w:r>
            <w:r w:rsidR="00C212E3" w:rsidRPr="00E346B6">
              <w:rPr>
                <w:rFonts w:asciiTheme="minorHAnsi" w:hAnsiTheme="minorHAnsi" w:cstheme="minorHAnsi"/>
                <w:sz w:val="20"/>
                <w:szCs w:val="20"/>
              </w:rPr>
              <w:t>e</w:t>
            </w:r>
            <w:r w:rsidR="005050A1" w:rsidRPr="00E346B6">
              <w:rPr>
                <w:rFonts w:asciiTheme="minorHAnsi" w:hAnsiTheme="minorHAnsi" w:cstheme="minorHAnsi"/>
                <w:sz w:val="20"/>
                <w:szCs w:val="20"/>
              </w:rPr>
              <w:t>er HT reviews for June 2020 to feed into the next academic year</w:t>
            </w:r>
            <w:r w:rsidR="00C212E3" w:rsidRPr="00E346B6">
              <w:rPr>
                <w:rFonts w:asciiTheme="minorHAnsi" w:hAnsiTheme="minorHAnsi" w:cstheme="minorHAnsi"/>
                <w:sz w:val="20"/>
                <w:szCs w:val="20"/>
              </w:rPr>
              <w:t xml:space="preserve"> have been put on hold</w:t>
            </w:r>
            <w:r w:rsidRPr="00E346B6">
              <w:rPr>
                <w:rFonts w:asciiTheme="minorHAnsi" w:hAnsiTheme="minorHAnsi" w:cstheme="minorHAnsi"/>
                <w:sz w:val="20"/>
                <w:szCs w:val="20"/>
              </w:rPr>
              <w:t xml:space="preserve"> but we fully intend to agree dates for reviews to take place in the spring term</w:t>
            </w:r>
            <w:r w:rsidR="005050A1" w:rsidRPr="00E346B6">
              <w:rPr>
                <w:rFonts w:asciiTheme="minorHAnsi" w:hAnsiTheme="minorHAnsi" w:cstheme="minorHAnsi"/>
                <w:sz w:val="20"/>
                <w:szCs w:val="20"/>
              </w:rPr>
              <w:t>. Further mutual support has been given in com</w:t>
            </w:r>
            <w:r w:rsidR="00647D91" w:rsidRPr="00E346B6">
              <w:rPr>
                <w:rFonts w:asciiTheme="minorHAnsi" w:hAnsiTheme="minorHAnsi" w:cstheme="minorHAnsi"/>
                <w:sz w:val="20"/>
                <w:szCs w:val="20"/>
              </w:rPr>
              <w:t>p</w:t>
            </w:r>
            <w:r w:rsidR="005050A1" w:rsidRPr="00E346B6">
              <w:rPr>
                <w:rFonts w:asciiTheme="minorHAnsi" w:hAnsiTheme="minorHAnsi" w:cstheme="minorHAnsi"/>
                <w:sz w:val="20"/>
                <w:szCs w:val="20"/>
              </w:rPr>
              <w:t>leting the annual Safeguarding Assurance (S175)</w:t>
            </w:r>
            <w:r w:rsidRPr="00E346B6">
              <w:rPr>
                <w:rFonts w:asciiTheme="minorHAnsi" w:hAnsiTheme="minorHAnsi" w:cstheme="minorHAnsi"/>
                <w:sz w:val="20"/>
                <w:szCs w:val="20"/>
              </w:rPr>
              <w:t xml:space="preserve"> and also during the period of lockdown and return to school - </w:t>
            </w:r>
            <w:r w:rsidR="00C212E3" w:rsidRPr="00E346B6">
              <w:rPr>
                <w:rFonts w:asciiTheme="minorHAnsi" w:hAnsiTheme="minorHAnsi" w:cstheme="minorHAnsi"/>
                <w:sz w:val="20"/>
                <w:szCs w:val="20"/>
              </w:rPr>
              <w:t>sharing risk assessment formats</w:t>
            </w:r>
            <w:r w:rsidRPr="00E346B6">
              <w:rPr>
                <w:rFonts w:asciiTheme="minorHAnsi" w:hAnsiTheme="minorHAnsi" w:cstheme="minorHAnsi"/>
                <w:sz w:val="20"/>
                <w:szCs w:val="20"/>
              </w:rPr>
              <w:t xml:space="preserve"> and the approach to reporting impact of Pupil Premium funding.</w:t>
            </w:r>
          </w:p>
          <w:p w14:paraId="22D5325E" w14:textId="77777777" w:rsidR="006D4A0A" w:rsidRPr="00E346B6" w:rsidRDefault="006D4A0A" w:rsidP="00851C0B">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sz w:val="20"/>
                <w:szCs w:val="20"/>
              </w:rPr>
            </w:pPr>
            <w:r w:rsidRPr="00E346B6">
              <w:rPr>
                <w:rFonts w:asciiTheme="minorHAnsi" w:hAnsiTheme="minorHAnsi" w:cstheme="minorHAnsi"/>
                <w:b/>
                <w:sz w:val="20"/>
                <w:szCs w:val="20"/>
              </w:rPr>
              <w:t>Governance</w:t>
            </w:r>
          </w:p>
          <w:p w14:paraId="3703E201" w14:textId="4C35B5BD" w:rsidR="006D4A0A" w:rsidRPr="00E346B6" w:rsidRDefault="006D4A0A" w:rsidP="00F462A9">
            <w:pPr>
              <w:pStyle w:val="NoSpacing"/>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i/>
                <w:sz w:val="20"/>
                <w:szCs w:val="20"/>
              </w:rPr>
            </w:pPr>
            <w:r w:rsidRPr="00E346B6">
              <w:rPr>
                <w:rFonts w:asciiTheme="minorHAnsi" w:hAnsiTheme="minorHAnsi" w:cstheme="minorHAnsi"/>
                <w:sz w:val="20"/>
                <w:szCs w:val="20"/>
              </w:rPr>
              <w:t>Governance is strong.</w:t>
            </w:r>
            <w:r w:rsidR="008F060B" w:rsidRPr="00E346B6">
              <w:rPr>
                <w:rFonts w:asciiTheme="minorHAnsi" w:hAnsiTheme="minorHAnsi" w:cstheme="minorHAnsi"/>
                <w:sz w:val="20"/>
                <w:szCs w:val="20"/>
              </w:rPr>
              <w:t xml:space="preserve"> </w:t>
            </w:r>
            <w:r w:rsidR="00134831" w:rsidRPr="00E346B6">
              <w:rPr>
                <w:rFonts w:asciiTheme="minorHAnsi" w:hAnsiTheme="minorHAnsi" w:cstheme="minorHAnsi"/>
                <w:sz w:val="20"/>
                <w:szCs w:val="20"/>
              </w:rPr>
              <w:t xml:space="preserve">Governors </w:t>
            </w:r>
            <w:r w:rsidR="00F462A9" w:rsidRPr="00E346B6">
              <w:rPr>
                <w:rFonts w:asciiTheme="minorHAnsi" w:hAnsiTheme="minorHAnsi" w:cstheme="minorHAnsi"/>
                <w:sz w:val="20"/>
                <w:szCs w:val="20"/>
              </w:rPr>
              <w:t>are well informed of the current school context and challenge robustly</w:t>
            </w:r>
            <w:r w:rsidR="007849B3" w:rsidRPr="00E346B6">
              <w:rPr>
                <w:rFonts w:asciiTheme="minorHAnsi" w:hAnsiTheme="minorHAnsi" w:cstheme="minorHAnsi"/>
                <w:sz w:val="20"/>
                <w:szCs w:val="20"/>
              </w:rPr>
              <w:t>; they scrutinise informat</w:t>
            </w:r>
            <w:r w:rsidR="00134831" w:rsidRPr="00E346B6">
              <w:rPr>
                <w:rFonts w:asciiTheme="minorHAnsi" w:hAnsiTheme="minorHAnsi" w:cstheme="minorHAnsi"/>
                <w:sz w:val="20"/>
                <w:szCs w:val="20"/>
              </w:rPr>
              <w:t>ion abo</w:t>
            </w:r>
            <w:r w:rsidR="007849B3" w:rsidRPr="00E346B6">
              <w:rPr>
                <w:rFonts w:asciiTheme="minorHAnsi" w:hAnsiTheme="minorHAnsi" w:cstheme="minorHAnsi"/>
                <w:sz w:val="20"/>
                <w:szCs w:val="20"/>
              </w:rPr>
              <w:t xml:space="preserve">ut pupil progress in Standards and Curriculum committee meetings.  Governor monitoring is now </w:t>
            </w:r>
            <w:proofErr w:type="gramStart"/>
            <w:r w:rsidR="007849B3" w:rsidRPr="00E346B6">
              <w:rPr>
                <w:rFonts w:asciiTheme="minorHAnsi" w:hAnsiTheme="minorHAnsi" w:cstheme="minorHAnsi"/>
                <w:sz w:val="20"/>
                <w:szCs w:val="20"/>
              </w:rPr>
              <w:t>directly linked</w:t>
            </w:r>
            <w:proofErr w:type="gramEnd"/>
            <w:r w:rsidR="007849B3" w:rsidRPr="00E346B6">
              <w:rPr>
                <w:rFonts w:asciiTheme="minorHAnsi" w:hAnsiTheme="minorHAnsi" w:cstheme="minorHAnsi"/>
                <w:sz w:val="20"/>
                <w:szCs w:val="20"/>
              </w:rPr>
              <w:t xml:space="preserve"> to</w:t>
            </w:r>
            <w:r w:rsidR="00907B4D" w:rsidRPr="00E346B6">
              <w:rPr>
                <w:rFonts w:asciiTheme="minorHAnsi" w:hAnsiTheme="minorHAnsi" w:cstheme="minorHAnsi"/>
                <w:sz w:val="20"/>
                <w:szCs w:val="20"/>
              </w:rPr>
              <w:t xml:space="preserve"> the </w:t>
            </w:r>
            <w:r w:rsidR="007849B3" w:rsidRPr="00E346B6">
              <w:rPr>
                <w:rFonts w:asciiTheme="minorHAnsi" w:hAnsiTheme="minorHAnsi" w:cstheme="minorHAnsi"/>
                <w:sz w:val="20"/>
                <w:szCs w:val="20"/>
              </w:rPr>
              <w:t xml:space="preserve"> OFSTED</w:t>
            </w:r>
            <w:r w:rsidR="00907B4D" w:rsidRPr="00E346B6">
              <w:rPr>
                <w:rFonts w:asciiTheme="minorHAnsi" w:hAnsiTheme="minorHAnsi" w:cstheme="minorHAnsi"/>
                <w:sz w:val="20"/>
                <w:szCs w:val="20"/>
              </w:rPr>
              <w:t xml:space="preserve"> S</w:t>
            </w:r>
            <w:r w:rsidR="007849B3" w:rsidRPr="00E346B6">
              <w:rPr>
                <w:rFonts w:asciiTheme="minorHAnsi" w:hAnsiTheme="minorHAnsi" w:cstheme="minorHAnsi"/>
                <w:sz w:val="20"/>
                <w:szCs w:val="20"/>
              </w:rPr>
              <w:t>hort Inspection Report 2016</w:t>
            </w:r>
            <w:r w:rsidR="005050A1" w:rsidRPr="00E346B6">
              <w:rPr>
                <w:rFonts w:asciiTheme="minorHAnsi" w:hAnsiTheme="minorHAnsi" w:cstheme="minorHAnsi"/>
                <w:sz w:val="20"/>
                <w:szCs w:val="20"/>
              </w:rPr>
              <w:t xml:space="preserve"> </w:t>
            </w:r>
            <w:r w:rsidR="007849B3" w:rsidRPr="00E346B6">
              <w:rPr>
                <w:rFonts w:asciiTheme="minorHAnsi" w:hAnsiTheme="minorHAnsi" w:cstheme="minorHAnsi"/>
                <w:sz w:val="20"/>
                <w:szCs w:val="20"/>
              </w:rPr>
              <w:t xml:space="preserve">and </w:t>
            </w:r>
            <w:r w:rsidR="00647D91" w:rsidRPr="00E346B6">
              <w:rPr>
                <w:rFonts w:asciiTheme="minorHAnsi" w:hAnsiTheme="minorHAnsi" w:cstheme="minorHAnsi"/>
                <w:sz w:val="20"/>
                <w:szCs w:val="20"/>
              </w:rPr>
              <w:t xml:space="preserve">the </w:t>
            </w:r>
            <w:r w:rsidR="007849B3" w:rsidRPr="00E346B6">
              <w:rPr>
                <w:rFonts w:asciiTheme="minorHAnsi" w:hAnsiTheme="minorHAnsi" w:cstheme="minorHAnsi"/>
                <w:sz w:val="20"/>
                <w:szCs w:val="20"/>
              </w:rPr>
              <w:t>School Development Plan. Governors have a clear understanding of strengths of the school and also of areas to develop further. P</w:t>
            </w:r>
            <w:r w:rsidR="00134831" w:rsidRPr="00E346B6">
              <w:rPr>
                <w:rFonts w:asciiTheme="minorHAnsi" w:hAnsiTheme="minorHAnsi" w:cstheme="minorHAnsi"/>
                <w:sz w:val="20"/>
                <w:szCs w:val="20"/>
              </w:rPr>
              <w:t>upil</w:t>
            </w:r>
            <w:r w:rsidR="007849B3" w:rsidRPr="00E346B6">
              <w:rPr>
                <w:rFonts w:asciiTheme="minorHAnsi" w:hAnsiTheme="minorHAnsi" w:cstheme="minorHAnsi"/>
                <w:sz w:val="20"/>
                <w:szCs w:val="20"/>
              </w:rPr>
              <w:t>s attend Governor meetings wher</w:t>
            </w:r>
            <w:r w:rsidR="00134831" w:rsidRPr="00E346B6">
              <w:rPr>
                <w:rFonts w:asciiTheme="minorHAnsi" w:hAnsiTheme="minorHAnsi" w:cstheme="minorHAnsi"/>
                <w:sz w:val="20"/>
                <w:szCs w:val="20"/>
              </w:rPr>
              <w:t>e</w:t>
            </w:r>
            <w:r w:rsidR="007849B3" w:rsidRPr="00E346B6">
              <w:rPr>
                <w:rFonts w:asciiTheme="minorHAnsi" w:hAnsiTheme="minorHAnsi" w:cstheme="minorHAnsi"/>
                <w:sz w:val="20"/>
                <w:szCs w:val="20"/>
              </w:rPr>
              <w:t xml:space="preserve"> appropr</w:t>
            </w:r>
            <w:r w:rsidR="00134831" w:rsidRPr="00E346B6">
              <w:rPr>
                <w:rFonts w:asciiTheme="minorHAnsi" w:hAnsiTheme="minorHAnsi" w:cstheme="minorHAnsi"/>
                <w:sz w:val="20"/>
                <w:szCs w:val="20"/>
              </w:rPr>
              <w:t>iate</w:t>
            </w:r>
            <w:r w:rsidR="00AD7D8D" w:rsidRPr="00E346B6">
              <w:rPr>
                <w:rFonts w:asciiTheme="minorHAnsi" w:hAnsiTheme="minorHAnsi" w:cstheme="minorHAnsi"/>
                <w:sz w:val="20"/>
                <w:szCs w:val="20"/>
              </w:rPr>
              <w:t>,</w:t>
            </w:r>
            <w:r w:rsidR="00134831" w:rsidRPr="00E346B6">
              <w:rPr>
                <w:rFonts w:asciiTheme="minorHAnsi" w:hAnsiTheme="minorHAnsi" w:cstheme="minorHAnsi"/>
                <w:sz w:val="20"/>
                <w:szCs w:val="20"/>
              </w:rPr>
              <w:t xml:space="preserve"> and pupil</w:t>
            </w:r>
            <w:r w:rsidR="007849B3" w:rsidRPr="00E346B6">
              <w:rPr>
                <w:rFonts w:asciiTheme="minorHAnsi" w:hAnsiTheme="minorHAnsi" w:cstheme="minorHAnsi"/>
                <w:sz w:val="20"/>
                <w:szCs w:val="20"/>
              </w:rPr>
              <w:t xml:space="preserve"> voice is now part of the visit process. Th</w:t>
            </w:r>
            <w:r w:rsidR="00907B4D" w:rsidRPr="00E346B6">
              <w:rPr>
                <w:rFonts w:asciiTheme="minorHAnsi" w:hAnsiTheme="minorHAnsi" w:cstheme="minorHAnsi"/>
                <w:sz w:val="20"/>
                <w:szCs w:val="20"/>
              </w:rPr>
              <w:t>e school council is led by the Curriculum G</w:t>
            </w:r>
            <w:r w:rsidR="007849B3" w:rsidRPr="00E346B6">
              <w:rPr>
                <w:rFonts w:asciiTheme="minorHAnsi" w:hAnsiTheme="minorHAnsi" w:cstheme="minorHAnsi"/>
                <w:sz w:val="20"/>
                <w:szCs w:val="20"/>
              </w:rPr>
              <w:t>overnor.</w:t>
            </w:r>
            <w:r w:rsidR="00134831" w:rsidRPr="00E346B6">
              <w:rPr>
                <w:rFonts w:asciiTheme="minorHAnsi" w:hAnsiTheme="minorHAnsi" w:cstheme="minorHAnsi"/>
                <w:sz w:val="20"/>
                <w:szCs w:val="20"/>
              </w:rPr>
              <w:t xml:space="preserve"> </w:t>
            </w:r>
            <w:r w:rsidR="00647D91" w:rsidRPr="00E346B6">
              <w:rPr>
                <w:rFonts w:asciiTheme="minorHAnsi" w:hAnsiTheme="minorHAnsi" w:cstheme="minorHAnsi"/>
                <w:sz w:val="20"/>
                <w:szCs w:val="20"/>
              </w:rPr>
              <w:t>We were visited by a School Improveme</w:t>
            </w:r>
            <w:r w:rsidR="00AD7D8D" w:rsidRPr="00E346B6">
              <w:rPr>
                <w:rFonts w:asciiTheme="minorHAnsi" w:hAnsiTheme="minorHAnsi" w:cstheme="minorHAnsi"/>
                <w:sz w:val="20"/>
                <w:szCs w:val="20"/>
              </w:rPr>
              <w:t>nt Consultant who commented on: ‘…</w:t>
            </w:r>
            <w:r w:rsidR="00647D91" w:rsidRPr="00E346B6">
              <w:rPr>
                <w:rFonts w:asciiTheme="minorHAnsi" w:hAnsiTheme="minorHAnsi" w:cstheme="minorHAnsi"/>
                <w:sz w:val="20"/>
                <w:szCs w:val="20"/>
              </w:rPr>
              <w:t xml:space="preserve"> </w:t>
            </w:r>
            <w:r w:rsidR="00C212E3" w:rsidRPr="00E346B6">
              <w:rPr>
                <w:rFonts w:asciiTheme="minorHAnsi" w:hAnsiTheme="minorHAnsi" w:cstheme="minorHAnsi"/>
                <w:sz w:val="20"/>
                <w:szCs w:val="20"/>
              </w:rPr>
              <w:t>how detailed (</w:t>
            </w:r>
            <w:r w:rsidR="00647D91" w:rsidRPr="00E346B6">
              <w:rPr>
                <w:rFonts w:asciiTheme="minorHAnsi" w:hAnsiTheme="minorHAnsi" w:cstheme="minorHAnsi"/>
                <w:sz w:val="20"/>
                <w:szCs w:val="20"/>
              </w:rPr>
              <w:t>the</w:t>
            </w:r>
            <w:r w:rsidR="00C212E3" w:rsidRPr="00E346B6">
              <w:rPr>
                <w:rFonts w:asciiTheme="minorHAnsi" w:hAnsiTheme="minorHAnsi" w:cstheme="minorHAnsi"/>
                <w:sz w:val="20"/>
                <w:szCs w:val="20"/>
              </w:rPr>
              <w:t xml:space="preserve"> Chair of Governor’s)  safeguarding report was;</w:t>
            </w:r>
            <w:r w:rsidR="00647D91" w:rsidRPr="00E346B6">
              <w:rPr>
                <w:rFonts w:asciiTheme="minorHAnsi" w:hAnsiTheme="minorHAnsi" w:cstheme="minorHAnsi"/>
                <w:sz w:val="20"/>
                <w:szCs w:val="20"/>
              </w:rPr>
              <w:t xml:space="preserve"> it showed evidence and impact. It was  thorough and well thought out forming a useful monitoring document’. He also commented that both the Chair and Vice-Chair of Governors: ‘Knew the school well and could articulate the changes made in recent years’.</w:t>
            </w:r>
            <w:r w:rsidR="00C212E3" w:rsidRPr="00E346B6">
              <w:rPr>
                <w:rFonts w:asciiTheme="minorHAnsi" w:hAnsiTheme="minorHAnsi" w:cstheme="minorHAnsi"/>
                <w:sz w:val="20"/>
                <w:szCs w:val="20"/>
              </w:rPr>
              <w:t>(Nov 2019)</w:t>
            </w:r>
          </w:p>
        </w:tc>
      </w:tr>
      <w:tr w:rsidR="008F13AE" w:rsidRPr="00B70BBE" w14:paraId="6B93D85B" w14:textId="77777777" w:rsidTr="6493C020">
        <w:trPr>
          <w:gridAfter w:val="2"/>
          <w:wAfter w:w="283" w:type="dxa"/>
        </w:trPr>
        <w:tc>
          <w:tcPr>
            <w:tcW w:w="1306" w:type="dxa"/>
            <w:vMerge w:val="restart"/>
            <w:shd w:val="clear" w:color="auto" w:fill="00B0F0"/>
          </w:tcPr>
          <w:p w14:paraId="02EB378F" w14:textId="77777777" w:rsidR="008F13AE" w:rsidRPr="00E6693B" w:rsidRDefault="008F13AE" w:rsidP="00DF6E74">
            <w:pPr>
              <w:spacing w:after="0" w:line="240" w:lineRule="auto"/>
              <w:rPr>
                <w:rFonts w:asciiTheme="minorHAnsi" w:hAnsiTheme="minorHAnsi" w:cs="Arial"/>
                <w:b/>
                <w:sz w:val="16"/>
                <w:szCs w:val="16"/>
              </w:rPr>
            </w:pPr>
          </w:p>
          <w:p w14:paraId="1DF6F8B2" w14:textId="77777777" w:rsidR="008F13AE" w:rsidRPr="00400913" w:rsidRDefault="008F13AE" w:rsidP="001D1F56">
            <w:pPr>
              <w:rPr>
                <w:rFonts w:asciiTheme="minorHAnsi" w:hAnsiTheme="minorHAnsi" w:cs="Arial"/>
                <w:b/>
                <w:sz w:val="18"/>
                <w:szCs w:val="18"/>
              </w:rPr>
            </w:pPr>
            <w:r w:rsidRPr="00400913">
              <w:rPr>
                <w:rFonts w:asciiTheme="minorHAnsi" w:hAnsiTheme="minorHAnsi" w:cs="Arial"/>
                <w:b/>
                <w:sz w:val="18"/>
                <w:szCs w:val="18"/>
              </w:rPr>
              <w:t>OUTCOMES</w:t>
            </w:r>
          </w:p>
          <w:p w14:paraId="5E124ED8" w14:textId="77777777" w:rsidR="008F13AE" w:rsidRPr="00400913" w:rsidRDefault="008F13AE" w:rsidP="001D1F56">
            <w:pPr>
              <w:rPr>
                <w:rFonts w:asciiTheme="minorHAnsi" w:hAnsiTheme="minorHAnsi" w:cs="Arial"/>
                <w:b/>
                <w:sz w:val="18"/>
                <w:szCs w:val="18"/>
              </w:rPr>
            </w:pPr>
            <w:r w:rsidRPr="00400913">
              <w:rPr>
                <w:rFonts w:asciiTheme="minorHAnsi" w:hAnsiTheme="minorHAnsi" w:cs="Arial"/>
                <w:b/>
                <w:sz w:val="18"/>
                <w:szCs w:val="18"/>
              </w:rPr>
              <w:t>2017/18 /19</w:t>
            </w:r>
          </w:p>
          <w:p w14:paraId="42BC43D6" w14:textId="77777777" w:rsidR="008F13AE" w:rsidRPr="00400913" w:rsidRDefault="008F13AE" w:rsidP="001D1F56">
            <w:pPr>
              <w:rPr>
                <w:rFonts w:asciiTheme="minorHAnsi" w:hAnsiTheme="minorHAnsi" w:cs="Arial"/>
                <w:b/>
                <w:sz w:val="18"/>
                <w:szCs w:val="18"/>
              </w:rPr>
            </w:pPr>
            <w:r w:rsidRPr="00400913">
              <w:rPr>
                <w:rFonts w:asciiTheme="minorHAnsi" w:hAnsiTheme="minorHAnsi" w:cs="Arial"/>
                <w:b/>
                <w:sz w:val="18"/>
                <w:szCs w:val="18"/>
              </w:rPr>
              <w:t>IMPACT</w:t>
            </w:r>
          </w:p>
          <w:p w14:paraId="6A05A809" w14:textId="77777777" w:rsidR="008F13AE" w:rsidRPr="00E6693B" w:rsidRDefault="008F13AE" w:rsidP="00EB0FB5">
            <w:pPr>
              <w:jc w:val="both"/>
              <w:rPr>
                <w:rFonts w:asciiTheme="minorHAnsi" w:hAnsiTheme="minorHAnsi" w:cs="Arial"/>
                <w:b/>
                <w:sz w:val="16"/>
                <w:szCs w:val="16"/>
              </w:rPr>
            </w:pPr>
          </w:p>
          <w:p w14:paraId="5A39BBE3" w14:textId="77777777" w:rsidR="008F13AE" w:rsidRPr="00E6693B" w:rsidRDefault="008F13AE" w:rsidP="00EB0FB5">
            <w:pPr>
              <w:jc w:val="both"/>
              <w:rPr>
                <w:rFonts w:asciiTheme="minorHAnsi" w:hAnsiTheme="minorHAnsi" w:cs="Arial"/>
                <w:b/>
                <w:sz w:val="16"/>
                <w:szCs w:val="16"/>
              </w:rPr>
            </w:pPr>
          </w:p>
          <w:p w14:paraId="41C8F396" w14:textId="77777777" w:rsidR="008F13AE" w:rsidRPr="00E6693B" w:rsidRDefault="008F13AE" w:rsidP="00DF6E74">
            <w:pPr>
              <w:spacing w:after="0" w:line="240" w:lineRule="auto"/>
              <w:rPr>
                <w:rFonts w:asciiTheme="minorHAnsi" w:hAnsiTheme="minorHAnsi" w:cs="Arial"/>
                <w:b/>
                <w:sz w:val="16"/>
                <w:szCs w:val="16"/>
              </w:rPr>
            </w:pPr>
          </w:p>
          <w:p w14:paraId="72A3D3EC" w14:textId="77777777" w:rsidR="008F13AE" w:rsidRPr="00E6693B" w:rsidRDefault="008F13AE" w:rsidP="00DF6E74">
            <w:pPr>
              <w:spacing w:after="0" w:line="240" w:lineRule="auto"/>
              <w:rPr>
                <w:rFonts w:asciiTheme="minorHAnsi" w:hAnsiTheme="minorHAnsi" w:cs="Arial"/>
                <w:b/>
                <w:sz w:val="16"/>
                <w:szCs w:val="16"/>
              </w:rPr>
            </w:pPr>
          </w:p>
          <w:p w14:paraId="0D0B940D" w14:textId="77777777" w:rsidR="008F13AE" w:rsidRPr="00E6693B" w:rsidRDefault="008F13AE" w:rsidP="00DF6E74">
            <w:pPr>
              <w:spacing w:after="0" w:line="240" w:lineRule="auto"/>
              <w:rPr>
                <w:rFonts w:asciiTheme="minorHAnsi" w:hAnsiTheme="minorHAnsi" w:cs="Arial"/>
                <w:b/>
                <w:sz w:val="16"/>
                <w:szCs w:val="16"/>
              </w:rPr>
            </w:pPr>
          </w:p>
          <w:p w14:paraId="0E27B00A" w14:textId="77777777" w:rsidR="008F13AE" w:rsidRPr="00E6693B" w:rsidRDefault="008F13AE" w:rsidP="00DF6E74">
            <w:pPr>
              <w:spacing w:after="0" w:line="240" w:lineRule="auto"/>
              <w:rPr>
                <w:rFonts w:asciiTheme="minorHAnsi" w:hAnsiTheme="minorHAnsi" w:cs="Arial"/>
                <w:b/>
                <w:sz w:val="16"/>
                <w:szCs w:val="16"/>
              </w:rPr>
            </w:pPr>
          </w:p>
          <w:p w14:paraId="60061E4C" w14:textId="77777777" w:rsidR="008F13AE" w:rsidRPr="00E6693B" w:rsidRDefault="008F13AE" w:rsidP="00DF6E74">
            <w:pPr>
              <w:spacing w:after="0" w:line="240" w:lineRule="auto"/>
              <w:rPr>
                <w:rFonts w:asciiTheme="minorHAnsi" w:hAnsiTheme="minorHAnsi" w:cs="Arial"/>
                <w:b/>
                <w:sz w:val="16"/>
                <w:szCs w:val="16"/>
              </w:rPr>
            </w:pPr>
          </w:p>
          <w:p w14:paraId="44EAFD9C" w14:textId="77777777" w:rsidR="008F13AE" w:rsidRPr="00E6693B" w:rsidRDefault="008F13AE" w:rsidP="00DF6E74">
            <w:pPr>
              <w:spacing w:after="0" w:line="240" w:lineRule="auto"/>
              <w:rPr>
                <w:rFonts w:asciiTheme="minorHAnsi" w:hAnsiTheme="minorHAnsi" w:cs="Arial"/>
                <w:b/>
                <w:sz w:val="16"/>
                <w:szCs w:val="16"/>
              </w:rPr>
            </w:pPr>
          </w:p>
          <w:p w14:paraId="4B94D5A5" w14:textId="77777777" w:rsidR="008F13AE" w:rsidRPr="00E6693B" w:rsidRDefault="008F13AE" w:rsidP="00DF6E74">
            <w:pPr>
              <w:spacing w:after="0" w:line="240" w:lineRule="auto"/>
              <w:rPr>
                <w:rFonts w:asciiTheme="minorHAnsi" w:hAnsiTheme="minorHAnsi" w:cs="Arial"/>
                <w:b/>
                <w:sz w:val="16"/>
                <w:szCs w:val="16"/>
              </w:rPr>
            </w:pPr>
          </w:p>
          <w:p w14:paraId="3DEEC669" w14:textId="77777777" w:rsidR="008F13AE" w:rsidRPr="00E6693B" w:rsidRDefault="008F13AE" w:rsidP="00DF6E74">
            <w:pPr>
              <w:spacing w:after="0" w:line="240" w:lineRule="auto"/>
              <w:rPr>
                <w:rFonts w:asciiTheme="minorHAnsi" w:hAnsiTheme="minorHAnsi" w:cs="Arial"/>
                <w:b/>
                <w:sz w:val="16"/>
                <w:szCs w:val="16"/>
              </w:rPr>
            </w:pPr>
          </w:p>
          <w:p w14:paraId="3656B9AB" w14:textId="77777777" w:rsidR="008F13AE" w:rsidRPr="00E6693B" w:rsidRDefault="008F13AE" w:rsidP="00DF6E74">
            <w:pPr>
              <w:spacing w:after="0" w:line="240" w:lineRule="auto"/>
              <w:rPr>
                <w:rFonts w:asciiTheme="minorHAnsi" w:hAnsiTheme="minorHAnsi" w:cs="Arial"/>
                <w:b/>
                <w:sz w:val="16"/>
                <w:szCs w:val="16"/>
              </w:rPr>
            </w:pPr>
          </w:p>
          <w:p w14:paraId="45FB0818" w14:textId="77777777" w:rsidR="008F13AE" w:rsidRPr="00E6693B" w:rsidRDefault="008F13AE" w:rsidP="00DF6E74">
            <w:pPr>
              <w:spacing w:after="0" w:line="240" w:lineRule="auto"/>
              <w:rPr>
                <w:rFonts w:asciiTheme="minorHAnsi" w:hAnsiTheme="minorHAnsi" w:cs="Arial"/>
                <w:b/>
                <w:sz w:val="16"/>
                <w:szCs w:val="16"/>
              </w:rPr>
            </w:pPr>
          </w:p>
          <w:p w14:paraId="049F31CB" w14:textId="77777777" w:rsidR="008F13AE" w:rsidRPr="00E6693B" w:rsidRDefault="008F13AE" w:rsidP="00DF6E74">
            <w:pPr>
              <w:spacing w:after="0" w:line="240" w:lineRule="auto"/>
              <w:rPr>
                <w:rFonts w:asciiTheme="minorHAnsi" w:hAnsiTheme="minorHAnsi" w:cs="Arial"/>
                <w:b/>
                <w:sz w:val="16"/>
                <w:szCs w:val="16"/>
              </w:rPr>
            </w:pPr>
          </w:p>
          <w:p w14:paraId="53128261" w14:textId="77777777" w:rsidR="008F13AE" w:rsidRPr="00E6693B" w:rsidRDefault="008F13AE" w:rsidP="00DF6E74">
            <w:pPr>
              <w:spacing w:after="0" w:line="240" w:lineRule="auto"/>
              <w:rPr>
                <w:rFonts w:asciiTheme="minorHAnsi" w:hAnsiTheme="minorHAnsi" w:cs="Arial"/>
                <w:b/>
                <w:sz w:val="16"/>
                <w:szCs w:val="16"/>
              </w:rPr>
            </w:pPr>
          </w:p>
          <w:p w14:paraId="62486C05" w14:textId="77777777" w:rsidR="008F13AE" w:rsidRPr="00E6693B" w:rsidRDefault="008F13AE" w:rsidP="00DF6E74">
            <w:pPr>
              <w:spacing w:after="0" w:line="240" w:lineRule="auto"/>
              <w:rPr>
                <w:rFonts w:asciiTheme="minorHAnsi" w:hAnsiTheme="minorHAnsi" w:cs="Arial"/>
                <w:b/>
                <w:sz w:val="16"/>
                <w:szCs w:val="16"/>
              </w:rPr>
            </w:pPr>
          </w:p>
          <w:p w14:paraId="4101652C" w14:textId="77777777" w:rsidR="008F13AE" w:rsidRPr="00E6693B" w:rsidRDefault="008F13AE" w:rsidP="00DF6E74">
            <w:pPr>
              <w:spacing w:after="0" w:line="240" w:lineRule="auto"/>
              <w:rPr>
                <w:rFonts w:asciiTheme="minorHAnsi" w:hAnsiTheme="minorHAnsi" w:cs="Arial"/>
                <w:b/>
                <w:sz w:val="16"/>
                <w:szCs w:val="16"/>
              </w:rPr>
            </w:pPr>
          </w:p>
          <w:p w14:paraId="4B99056E" w14:textId="77777777" w:rsidR="008F13AE" w:rsidRPr="00E6693B" w:rsidRDefault="008F13AE" w:rsidP="00DF6E74">
            <w:pPr>
              <w:spacing w:after="0" w:line="240" w:lineRule="auto"/>
              <w:rPr>
                <w:rFonts w:asciiTheme="minorHAnsi" w:hAnsiTheme="minorHAnsi" w:cs="Arial"/>
                <w:b/>
                <w:sz w:val="16"/>
                <w:szCs w:val="16"/>
              </w:rPr>
            </w:pPr>
          </w:p>
          <w:p w14:paraId="1299C43A" w14:textId="77777777" w:rsidR="008F13AE" w:rsidRPr="00E6693B" w:rsidRDefault="008F13AE" w:rsidP="00DF6E74">
            <w:pPr>
              <w:spacing w:after="0" w:line="240" w:lineRule="auto"/>
              <w:rPr>
                <w:rFonts w:asciiTheme="minorHAnsi" w:hAnsiTheme="minorHAnsi" w:cs="Arial"/>
                <w:b/>
                <w:sz w:val="16"/>
                <w:szCs w:val="16"/>
              </w:rPr>
            </w:pPr>
          </w:p>
          <w:p w14:paraId="4DDBEF00" w14:textId="77777777" w:rsidR="008F13AE" w:rsidRDefault="008F13AE" w:rsidP="00D649B5">
            <w:pPr>
              <w:spacing w:after="0" w:line="240" w:lineRule="auto"/>
              <w:rPr>
                <w:rFonts w:asciiTheme="minorHAnsi" w:hAnsiTheme="minorHAnsi" w:cs="Arial"/>
                <w:b/>
                <w:sz w:val="16"/>
                <w:szCs w:val="16"/>
              </w:rPr>
            </w:pPr>
          </w:p>
          <w:p w14:paraId="3461D779" w14:textId="77777777" w:rsidR="008F13AE" w:rsidRDefault="008F13AE" w:rsidP="00D649B5">
            <w:pPr>
              <w:spacing w:after="0" w:line="240" w:lineRule="auto"/>
              <w:rPr>
                <w:rFonts w:asciiTheme="minorHAnsi" w:hAnsiTheme="minorHAnsi" w:cs="Arial"/>
                <w:b/>
                <w:sz w:val="16"/>
                <w:szCs w:val="16"/>
              </w:rPr>
            </w:pPr>
          </w:p>
          <w:p w14:paraId="3CF2D8B6" w14:textId="77777777" w:rsidR="008F13AE" w:rsidRDefault="008F13AE" w:rsidP="00D649B5">
            <w:pPr>
              <w:spacing w:after="0" w:line="240" w:lineRule="auto"/>
              <w:rPr>
                <w:rFonts w:asciiTheme="minorHAnsi" w:hAnsiTheme="minorHAnsi" w:cs="Arial"/>
                <w:b/>
                <w:sz w:val="16"/>
                <w:szCs w:val="16"/>
              </w:rPr>
            </w:pPr>
          </w:p>
          <w:p w14:paraId="0FB78278" w14:textId="77777777" w:rsidR="008F13AE" w:rsidRPr="00E6693B" w:rsidRDefault="008F13AE" w:rsidP="00D649B5">
            <w:pPr>
              <w:spacing w:after="0" w:line="240" w:lineRule="auto"/>
              <w:rPr>
                <w:rFonts w:asciiTheme="minorHAnsi" w:hAnsiTheme="minorHAnsi" w:cs="Arial"/>
                <w:b/>
                <w:sz w:val="16"/>
                <w:szCs w:val="16"/>
              </w:rPr>
            </w:pPr>
          </w:p>
        </w:tc>
        <w:tc>
          <w:tcPr>
            <w:tcW w:w="9497" w:type="dxa"/>
            <w:tcBorders>
              <w:bottom w:val="single" w:sz="4" w:space="0" w:color="auto"/>
            </w:tcBorders>
            <w:shd w:val="clear" w:color="auto" w:fill="00B0F0"/>
          </w:tcPr>
          <w:p w14:paraId="1FC39945" w14:textId="77777777" w:rsidR="008F13AE" w:rsidRPr="00B70BBE" w:rsidRDefault="008F13AE" w:rsidP="00DF6E74">
            <w:pPr>
              <w:spacing w:after="0" w:line="240" w:lineRule="auto"/>
              <w:rPr>
                <w:rFonts w:asciiTheme="minorHAnsi" w:hAnsiTheme="minorHAnsi" w:cstheme="minorHAnsi"/>
                <w:b/>
                <w:sz w:val="20"/>
                <w:szCs w:val="20"/>
              </w:rPr>
            </w:pPr>
          </w:p>
        </w:tc>
      </w:tr>
      <w:tr w:rsidR="008F13AE" w:rsidRPr="00B70BBE" w14:paraId="73C83D1E" w14:textId="77777777" w:rsidTr="6493C020">
        <w:trPr>
          <w:gridAfter w:val="2"/>
          <w:wAfter w:w="283" w:type="dxa"/>
        </w:trPr>
        <w:tc>
          <w:tcPr>
            <w:tcW w:w="1306" w:type="dxa"/>
            <w:vMerge/>
          </w:tcPr>
          <w:p w14:paraId="0562CB0E" w14:textId="77777777" w:rsidR="008F13AE" w:rsidRPr="00B70BBE" w:rsidRDefault="008F13AE" w:rsidP="00787D26">
            <w:pPr>
              <w:spacing w:after="0" w:line="240" w:lineRule="auto"/>
              <w:rPr>
                <w:rFonts w:asciiTheme="minorHAnsi" w:hAnsiTheme="minorHAnsi" w:cs="Arial"/>
                <w:b/>
                <w:sz w:val="24"/>
                <w:szCs w:val="24"/>
              </w:rPr>
            </w:pPr>
          </w:p>
        </w:tc>
        <w:tc>
          <w:tcPr>
            <w:tcW w:w="9497" w:type="dxa"/>
            <w:shd w:val="clear" w:color="auto" w:fill="auto"/>
          </w:tcPr>
          <w:tbl>
            <w:tblPr>
              <w:tblStyle w:val="TableGrid"/>
              <w:tblW w:w="0" w:type="auto"/>
              <w:tblLayout w:type="fixed"/>
              <w:tblLook w:val="04A0" w:firstRow="1" w:lastRow="0" w:firstColumn="1" w:lastColumn="0" w:noHBand="0" w:noVBand="1"/>
            </w:tblPr>
            <w:tblGrid>
              <w:gridCol w:w="1779"/>
              <w:gridCol w:w="1779"/>
              <w:gridCol w:w="1779"/>
              <w:gridCol w:w="1780"/>
            </w:tblGrid>
            <w:tr w:rsidR="008F060B" w14:paraId="1B77C156" w14:textId="77777777" w:rsidTr="00666E53">
              <w:tc>
                <w:tcPr>
                  <w:tcW w:w="1779" w:type="dxa"/>
                </w:tcPr>
                <w:p w14:paraId="2C60E8BF" w14:textId="77777777" w:rsidR="008F060B" w:rsidRPr="006D2D46" w:rsidRDefault="008F060B" w:rsidP="00C13239">
                  <w:pPr>
                    <w:spacing w:after="0"/>
                    <w:rPr>
                      <w:rFonts w:asciiTheme="minorHAnsi" w:hAnsiTheme="minorHAnsi" w:cstheme="minorHAnsi"/>
                      <w:b/>
                      <w:sz w:val="20"/>
                      <w:szCs w:val="20"/>
                    </w:rPr>
                  </w:pPr>
                  <w:r w:rsidRPr="006D2D46">
                    <w:rPr>
                      <w:rFonts w:asciiTheme="minorHAnsi" w:hAnsiTheme="minorHAnsi" w:cstheme="minorHAnsi"/>
                      <w:b/>
                      <w:sz w:val="20"/>
                      <w:szCs w:val="20"/>
                    </w:rPr>
                    <w:t>Progress KS1-KS2</w:t>
                  </w:r>
                </w:p>
              </w:tc>
              <w:tc>
                <w:tcPr>
                  <w:tcW w:w="1779" w:type="dxa"/>
                </w:tcPr>
                <w:p w14:paraId="7CFB5A06"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2017</w:t>
                  </w:r>
                </w:p>
              </w:tc>
              <w:tc>
                <w:tcPr>
                  <w:tcW w:w="1779" w:type="dxa"/>
                </w:tcPr>
                <w:p w14:paraId="5C61D62B"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2018</w:t>
                  </w:r>
                </w:p>
              </w:tc>
              <w:tc>
                <w:tcPr>
                  <w:tcW w:w="1780" w:type="dxa"/>
                </w:tcPr>
                <w:p w14:paraId="650B5A13"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2019</w:t>
                  </w:r>
                </w:p>
              </w:tc>
            </w:tr>
            <w:tr w:rsidR="008F060B" w14:paraId="3727A9A3" w14:textId="77777777" w:rsidTr="00666E53">
              <w:tc>
                <w:tcPr>
                  <w:tcW w:w="1779" w:type="dxa"/>
                </w:tcPr>
                <w:p w14:paraId="778F0F42"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Reading</w:t>
                  </w:r>
                </w:p>
              </w:tc>
              <w:tc>
                <w:tcPr>
                  <w:tcW w:w="1779" w:type="dxa"/>
                </w:tcPr>
                <w:p w14:paraId="34CE0A41" w14:textId="77777777" w:rsidR="008F060B" w:rsidRDefault="008F060B" w:rsidP="00C13239">
                  <w:pPr>
                    <w:spacing w:after="0"/>
                    <w:rPr>
                      <w:rFonts w:asciiTheme="minorHAnsi" w:hAnsiTheme="minorHAnsi" w:cstheme="minorHAnsi"/>
                      <w:sz w:val="20"/>
                      <w:szCs w:val="20"/>
                    </w:rPr>
                  </w:pPr>
                </w:p>
              </w:tc>
              <w:tc>
                <w:tcPr>
                  <w:tcW w:w="1779" w:type="dxa"/>
                </w:tcPr>
                <w:p w14:paraId="3370E817"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-0.91</w:t>
                  </w:r>
                </w:p>
              </w:tc>
              <w:tc>
                <w:tcPr>
                  <w:tcW w:w="1780" w:type="dxa"/>
                </w:tcPr>
                <w:p w14:paraId="4E817397"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6.47</w:t>
                  </w:r>
                </w:p>
              </w:tc>
            </w:tr>
            <w:tr w:rsidR="008F060B" w14:paraId="21AD8838" w14:textId="77777777" w:rsidTr="00666E53">
              <w:tc>
                <w:tcPr>
                  <w:tcW w:w="1779" w:type="dxa"/>
                </w:tcPr>
                <w:p w14:paraId="6FFC0775"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Writing</w:t>
                  </w:r>
                </w:p>
              </w:tc>
              <w:tc>
                <w:tcPr>
                  <w:tcW w:w="1779" w:type="dxa"/>
                </w:tcPr>
                <w:p w14:paraId="62EBF3C5" w14:textId="77777777" w:rsidR="008F060B" w:rsidRDefault="008F060B" w:rsidP="00C13239">
                  <w:pPr>
                    <w:spacing w:after="0"/>
                    <w:rPr>
                      <w:rFonts w:asciiTheme="minorHAnsi" w:hAnsiTheme="minorHAnsi" w:cstheme="minorHAnsi"/>
                      <w:sz w:val="20"/>
                      <w:szCs w:val="20"/>
                    </w:rPr>
                  </w:pPr>
                </w:p>
              </w:tc>
              <w:tc>
                <w:tcPr>
                  <w:tcW w:w="1779" w:type="dxa"/>
                </w:tcPr>
                <w:p w14:paraId="4D1706AF"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-0.31</w:t>
                  </w:r>
                </w:p>
              </w:tc>
              <w:tc>
                <w:tcPr>
                  <w:tcW w:w="1780" w:type="dxa"/>
                </w:tcPr>
                <w:p w14:paraId="368B84D3"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2.91</w:t>
                  </w:r>
                </w:p>
              </w:tc>
            </w:tr>
            <w:tr w:rsidR="008F060B" w14:paraId="5F594EA4" w14:textId="77777777" w:rsidTr="00666E53">
              <w:tc>
                <w:tcPr>
                  <w:tcW w:w="1779" w:type="dxa"/>
                </w:tcPr>
                <w:p w14:paraId="4640BA28"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Maths</w:t>
                  </w:r>
                </w:p>
              </w:tc>
              <w:tc>
                <w:tcPr>
                  <w:tcW w:w="1779" w:type="dxa"/>
                </w:tcPr>
                <w:p w14:paraId="6D98A12B" w14:textId="77777777" w:rsidR="008F060B" w:rsidRDefault="008F060B" w:rsidP="00C13239">
                  <w:pPr>
                    <w:spacing w:after="0"/>
                    <w:rPr>
                      <w:rFonts w:asciiTheme="minorHAnsi" w:hAnsiTheme="minorHAnsi" w:cstheme="minorHAnsi"/>
                      <w:sz w:val="20"/>
                      <w:szCs w:val="20"/>
                    </w:rPr>
                  </w:pPr>
                </w:p>
              </w:tc>
              <w:tc>
                <w:tcPr>
                  <w:tcW w:w="1779" w:type="dxa"/>
                </w:tcPr>
                <w:p w14:paraId="4379DE31"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-0.12</w:t>
                  </w:r>
                </w:p>
              </w:tc>
              <w:tc>
                <w:tcPr>
                  <w:tcW w:w="1780" w:type="dxa"/>
                </w:tcPr>
                <w:p w14:paraId="03DC7648" w14:textId="77777777" w:rsidR="008F060B" w:rsidRDefault="008F060B" w:rsidP="00C13239">
                  <w:pPr>
                    <w:spacing w:after="0"/>
                    <w:rPr>
                      <w:rFonts w:asciiTheme="minorHAnsi" w:hAnsiTheme="minorHAnsi" w:cstheme="minorHAnsi"/>
                      <w:sz w:val="20"/>
                      <w:szCs w:val="20"/>
                    </w:rPr>
                  </w:pPr>
                  <w:r w:rsidRPr="00772307">
                    <w:rPr>
                      <w:rFonts w:asciiTheme="minorHAnsi" w:hAnsiTheme="minorHAnsi" w:cstheme="minorHAnsi"/>
                      <w:sz w:val="20"/>
                      <w:szCs w:val="20"/>
                    </w:rPr>
                    <w:t>-3.32</w:t>
                  </w:r>
                </w:p>
              </w:tc>
            </w:tr>
          </w:tbl>
          <w:p w14:paraId="1CD076ED" w14:textId="77777777" w:rsidR="00307490" w:rsidRPr="00647D91" w:rsidRDefault="00307490" w:rsidP="00307490">
            <w:pPr>
              <w:spacing w:after="0"/>
              <w:rPr>
                <w:rFonts w:asciiTheme="minorHAnsi" w:hAnsiTheme="minorHAnsi" w:cstheme="minorHAnsi"/>
                <w:sz w:val="20"/>
                <w:szCs w:val="20"/>
              </w:rPr>
            </w:pPr>
            <w:r w:rsidRPr="00647D91">
              <w:rPr>
                <w:rFonts w:asciiTheme="minorHAnsi" w:hAnsiTheme="minorHAnsi" w:cstheme="minorHAnsi"/>
                <w:sz w:val="20"/>
                <w:szCs w:val="20"/>
              </w:rPr>
              <w:t>Negative progress in maths was one child who achieved L3 in Y2 SATS</w:t>
            </w:r>
            <w:r w:rsidR="003B2CF1" w:rsidRPr="00647D91">
              <w:rPr>
                <w:rFonts w:asciiTheme="minorHAnsi" w:hAnsiTheme="minorHAnsi" w:cstheme="minorHAnsi"/>
                <w:sz w:val="20"/>
                <w:szCs w:val="20"/>
              </w:rPr>
              <w:t xml:space="preserve"> and was 2 marks off (standardised scoring)</w:t>
            </w:r>
            <w:r w:rsidRPr="00647D91">
              <w:rPr>
                <w:rFonts w:asciiTheme="minorHAnsi" w:hAnsiTheme="minorHAnsi" w:cstheme="minorHAnsi"/>
                <w:sz w:val="20"/>
                <w:szCs w:val="20"/>
              </w:rPr>
              <w:t xml:space="preserve"> achieving GDS at Y6</w:t>
            </w:r>
          </w:p>
          <w:p w14:paraId="2ED1AA6A" w14:textId="77777777" w:rsidR="008F13AE" w:rsidRPr="006D2D46" w:rsidRDefault="008F13AE" w:rsidP="00C13239">
            <w:pPr>
              <w:spacing w:after="0"/>
              <w:rPr>
                <w:rFonts w:asciiTheme="minorHAnsi" w:hAnsiTheme="minorHAnsi" w:cstheme="minorHAnsi"/>
                <w:b/>
                <w:sz w:val="20"/>
                <w:szCs w:val="20"/>
              </w:rPr>
            </w:pPr>
            <w:r w:rsidRPr="006D2D46">
              <w:rPr>
                <w:rFonts w:asciiTheme="minorHAnsi" w:hAnsiTheme="minorHAnsi" w:cstheme="minorHAnsi"/>
                <w:b/>
                <w:sz w:val="20"/>
                <w:szCs w:val="20"/>
              </w:rPr>
              <w:t>Attainment</w:t>
            </w:r>
            <w:r>
              <w:rPr>
                <w:rFonts w:asciiTheme="minorHAnsi" w:hAnsiTheme="minorHAnsi" w:cstheme="minorHAnsi"/>
                <w:b/>
                <w:sz w:val="20"/>
                <w:szCs w:val="20"/>
              </w:rPr>
              <w:t xml:space="preserve"> KS1</w:t>
            </w:r>
          </w:p>
          <w:tbl>
            <w:tblPr>
              <w:tblStyle w:val="TableGrid"/>
              <w:tblW w:w="0" w:type="auto"/>
              <w:tblLayout w:type="fixed"/>
              <w:tblLook w:val="04A0" w:firstRow="1" w:lastRow="0" w:firstColumn="1" w:lastColumn="0" w:noHBand="0" w:noVBand="1"/>
            </w:tblPr>
            <w:tblGrid>
              <w:gridCol w:w="1779"/>
              <w:gridCol w:w="1779"/>
              <w:gridCol w:w="1779"/>
              <w:gridCol w:w="1780"/>
              <w:gridCol w:w="1780"/>
            </w:tblGrid>
            <w:tr w:rsidR="008F060B" w14:paraId="3DBEF447" w14:textId="77777777" w:rsidTr="00666E53">
              <w:tc>
                <w:tcPr>
                  <w:tcW w:w="1779" w:type="dxa"/>
                </w:tcPr>
                <w:p w14:paraId="29A5E4CA"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Standards</w:t>
                  </w:r>
                </w:p>
              </w:tc>
              <w:tc>
                <w:tcPr>
                  <w:tcW w:w="1779" w:type="dxa"/>
                </w:tcPr>
                <w:p w14:paraId="6CD3E1A9"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2017</w:t>
                  </w:r>
                </w:p>
              </w:tc>
              <w:tc>
                <w:tcPr>
                  <w:tcW w:w="1779" w:type="dxa"/>
                </w:tcPr>
                <w:p w14:paraId="145E21DF"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2018</w:t>
                  </w:r>
                </w:p>
              </w:tc>
              <w:tc>
                <w:tcPr>
                  <w:tcW w:w="1780" w:type="dxa"/>
                </w:tcPr>
                <w:p w14:paraId="59DEC491"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2019</w:t>
                  </w:r>
                </w:p>
              </w:tc>
              <w:tc>
                <w:tcPr>
                  <w:tcW w:w="1780" w:type="dxa"/>
                </w:tcPr>
                <w:p w14:paraId="061D5A45" w14:textId="231B16D0" w:rsidR="008F060B" w:rsidRDefault="00E44325" w:rsidP="00E44325">
                  <w:pPr>
                    <w:spacing w:after="0"/>
                    <w:rPr>
                      <w:rFonts w:asciiTheme="minorHAnsi" w:hAnsiTheme="minorHAnsi" w:cstheme="minorHAnsi"/>
                      <w:sz w:val="20"/>
                      <w:szCs w:val="20"/>
                    </w:rPr>
                  </w:pPr>
                  <w:r>
                    <w:rPr>
                      <w:rFonts w:asciiTheme="minorHAnsi" w:hAnsiTheme="minorHAnsi" w:cstheme="minorHAnsi"/>
                      <w:sz w:val="20"/>
                      <w:szCs w:val="20"/>
                    </w:rPr>
                    <w:t>2021</w:t>
                  </w:r>
                  <w:r w:rsidR="00AF0A74">
                    <w:rPr>
                      <w:rFonts w:asciiTheme="minorHAnsi" w:hAnsiTheme="minorHAnsi" w:cstheme="minorHAnsi"/>
                      <w:sz w:val="20"/>
                      <w:szCs w:val="20"/>
                    </w:rPr>
                    <w:t xml:space="preserve"> Predictions</w:t>
                  </w:r>
                  <w:r w:rsidR="00C212E3">
                    <w:rPr>
                      <w:rFonts w:asciiTheme="minorHAnsi" w:hAnsiTheme="minorHAnsi" w:cstheme="minorHAnsi"/>
                      <w:sz w:val="20"/>
                      <w:szCs w:val="20"/>
                    </w:rPr>
                    <w:t xml:space="preserve"> </w:t>
                  </w:r>
                </w:p>
              </w:tc>
            </w:tr>
            <w:tr w:rsidR="008F060B" w14:paraId="281AB148" w14:textId="77777777" w:rsidTr="00666E53">
              <w:tc>
                <w:tcPr>
                  <w:tcW w:w="1779" w:type="dxa"/>
                </w:tcPr>
                <w:p w14:paraId="43AF8552"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 xml:space="preserve">EYFS GLD </w:t>
                  </w:r>
                </w:p>
              </w:tc>
              <w:tc>
                <w:tcPr>
                  <w:tcW w:w="1779" w:type="dxa"/>
                </w:tcPr>
                <w:p w14:paraId="4382D081"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72%</w:t>
                  </w:r>
                </w:p>
              </w:tc>
              <w:tc>
                <w:tcPr>
                  <w:tcW w:w="1779" w:type="dxa"/>
                </w:tcPr>
                <w:p w14:paraId="45D4189B"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57%</w:t>
                  </w:r>
                </w:p>
              </w:tc>
              <w:tc>
                <w:tcPr>
                  <w:tcW w:w="1780" w:type="dxa"/>
                </w:tcPr>
                <w:p w14:paraId="035F0F82" w14:textId="77777777" w:rsidR="008F060B" w:rsidRDefault="008F060B" w:rsidP="00C13239">
                  <w:pPr>
                    <w:spacing w:after="0"/>
                    <w:rPr>
                      <w:rFonts w:asciiTheme="minorHAnsi" w:hAnsiTheme="minorHAnsi" w:cstheme="minorHAnsi"/>
                      <w:sz w:val="20"/>
                      <w:szCs w:val="20"/>
                    </w:rPr>
                  </w:pPr>
                  <w:r>
                    <w:rPr>
                      <w:rFonts w:asciiTheme="minorHAnsi" w:hAnsiTheme="minorHAnsi" w:cstheme="minorHAnsi"/>
                      <w:sz w:val="20"/>
                      <w:szCs w:val="20"/>
                    </w:rPr>
                    <w:t>78%</w:t>
                  </w:r>
                </w:p>
              </w:tc>
              <w:tc>
                <w:tcPr>
                  <w:tcW w:w="1780" w:type="dxa"/>
                </w:tcPr>
                <w:p w14:paraId="77D28C64" w14:textId="0318F6F0" w:rsidR="008F060B" w:rsidRDefault="00E44325" w:rsidP="00C13239">
                  <w:pPr>
                    <w:spacing w:after="0"/>
                    <w:rPr>
                      <w:rFonts w:asciiTheme="minorHAnsi" w:hAnsiTheme="minorHAnsi" w:cstheme="minorHAnsi"/>
                      <w:sz w:val="20"/>
                      <w:szCs w:val="20"/>
                    </w:rPr>
                  </w:pPr>
                  <w:r>
                    <w:rPr>
                      <w:rFonts w:asciiTheme="minorHAnsi" w:hAnsiTheme="minorHAnsi" w:cstheme="minorHAnsi"/>
                      <w:sz w:val="20"/>
                      <w:szCs w:val="20"/>
                    </w:rPr>
                    <w:t>100%</w:t>
                  </w:r>
                </w:p>
              </w:tc>
            </w:tr>
            <w:tr w:rsidR="008F060B" w14:paraId="56E53A6A" w14:textId="77777777" w:rsidTr="00666E53">
              <w:tc>
                <w:tcPr>
                  <w:tcW w:w="1779" w:type="dxa"/>
                </w:tcPr>
                <w:p w14:paraId="463D9A54"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Y1 Phonics</w:t>
                  </w:r>
                </w:p>
              </w:tc>
              <w:tc>
                <w:tcPr>
                  <w:tcW w:w="1779" w:type="dxa"/>
                </w:tcPr>
                <w:p w14:paraId="3CF52211"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90%</w:t>
                  </w:r>
                </w:p>
              </w:tc>
              <w:tc>
                <w:tcPr>
                  <w:tcW w:w="1779" w:type="dxa"/>
                </w:tcPr>
                <w:p w14:paraId="135237C8"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100%</w:t>
                  </w:r>
                </w:p>
              </w:tc>
              <w:tc>
                <w:tcPr>
                  <w:tcW w:w="1780" w:type="dxa"/>
                </w:tcPr>
                <w:p w14:paraId="4CC1D0C0"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77%</w:t>
                  </w:r>
                </w:p>
              </w:tc>
              <w:tc>
                <w:tcPr>
                  <w:tcW w:w="1780" w:type="dxa"/>
                </w:tcPr>
                <w:p w14:paraId="5191E957" w14:textId="0E5A4621" w:rsidR="008F060B" w:rsidRDefault="00E44325" w:rsidP="0062378C">
                  <w:pPr>
                    <w:spacing w:after="0"/>
                    <w:rPr>
                      <w:rFonts w:asciiTheme="minorHAnsi" w:hAnsiTheme="minorHAnsi" w:cstheme="minorHAnsi"/>
                      <w:sz w:val="20"/>
                      <w:szCs w:val="20"/>
                    </w:rPr>
                  </w:pPr>
                  <w:r>
                    <w:rPr>
                      <w:rFonts w:asciiTheme="minorHAnsi" w:hAnsiTheme="minorHAnsi" w:cstheme="minorHAnsi"/>
                      <w:sz w:val="20"/>
                      <w:szCs w:val="20"/>
                    </w:rPr>
                    <w:t>100%</w:t>
                  </w:r>
                </w:p>
              </w:tc>
            </w:tr>
            <w:tr w:rsidR="008F060B" w14:paraId="73FB3882" w14:textId="77777777" w:rsidTr="00666E53">
              <w:tc>
                <w:tcPr>
                  <w:tcW w:w="1779" w:type="dxa"/>
                </w:tcPr>
                <w:p w14:paraId="686E6A53"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KS1 EXP+</w:t>
                  </w:r>
                </w:p>
              </w:tc>
              <w:tc>
                <w:tcPr>
                  <w:tcW w:w="1779" w:type="dxa"/>
                </w:tcPr>
                <w:p w14:paraId="122537F0"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R=69.2%,W=61.5,</w:t>
                  </w:r>
                </w:p>
                <w:p w14:paraId="7CDE080D"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M=53.8%</w:t>
                  </w:r>
                </w:p>
              </w:tc>
              <w:tc>
                <w:tcPr>
                  <w:tcW w:w="1779" w:type="dxa"/>
                </w:tcPr>
                <w:p w14:paraId="331418EF"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R=80%,W=70%,</w:t>
                  </w:r>
                </w:p>
                <w:p w14:paraId="396FB168"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M-80%</w:t>
                  </w:r>
                </w:p>
              </w:tc>
              <w:tc>
                <w:tcPr>
                  <w:tcW w:w="1780" w:type="dxa"/>
                </w:tcPr>
                <w:p w14:paraId="2256DF58"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R=91%, W=67%, M-91%</w:t>
                  </w:r>
                </w:p>
              </w:tc>
              <w:tc>
                <w:tcPr>
                  <w:tcW w:w="1780" w:type="dxa"/>
                </w:tcPr>
                <w:p w14:paraId="4E4B5866" w14:textId="066BE65D" w:rsidR="008F060B" w:rsidRDefault="003B2CF1" w:rsidP="00B6523D">
                  <w:pPr>
                    <w:spacing w:after="0"/>
                    <w:rPr>
                      <w:rFonts w:asciiTheme="minorHAnsi" w:hAnsiTheme="minorHAnsi" w:cstheme="minorHAnsi"/>
                      <w:sz w:val="20"/>
                      <w:szCs w:val="20"/>
                    </w:rPr>
                  </w:pPr>
                  <w:r>
                    <w:rPr>
                      <w:rFonts w:asciiTheme="minorHAnsi" w:hAnsiTheme="minorHAnsi" w:cstheme="minorHAnsi"/>
                      <w:sz w:val="20"/>
                      <w:szCs w:val="20"/>
                    </w:rPr>
                    <w:t xml:space="preserve">R= </w:t>
                  </w:r>
                  <w:r w:rsidR="00E44325">
                    <w:rPr>
                      <w:rFonts w:asciiTheme="minorHAnsi" w:hAnsiTheme="minorHAnsi" w:cstheme="minorHAnsi"/>
                      <w:sz w:val="20"/>
                      <w:szCs w:val="20"/>
                    </w:rPr>
                    <w:t>89</w:t>
                  </w:r>
                  <w:r w:rsidRPr="00B6523D">
                    <w:rPr>
                      <w:rFonts w:asciiTheme="minorHAnsi" w:hAnsiTheme="minorHAnsi" w:cstheme="minorHAnsi"/>
                      <w:sz w:val="20"/>
                      <w:szCs w:val="20"/>
                    </w:rPr>
                    <w:t>%,</w:t>
                  </w:r>
                  <w:r w:rsidR="00E44325">
                    <w:rPr>
                      <w:rFonts w:asciiTheme="minorHAnsi" w:hAnsiTheme="minorHAnsi" w:cstheme="minorHAnsi"/>
                      <w:sz w:val="20"/>
                      <w:szCs w:val="20"/>
                    </w:rPr>
                    <w:t xml:space="preserve"> W=78%, Maths=100</w:t>
                  </w:r>
                  <w:r w:rsidR="008A10A7">
                    <w:rPr>
                      <w:rFonts w:asciiTheme="minorHAnsi" w:hAnsiTheme="minorHAnsi" w:cstheme="minorHAnsi"/>
                      <w:sz w:val="20"/>
                      <w:szCs w:val="20"/>
                    </w:rPr>
                    <w:t>%</w:t>
                  </w:r>
                </w:p>
                <w:p w14:paraId="448D56BC" w14:textId="1817193E" w:rsidR="00B6523D" w:rsidRDefault="00B6523D" w:rsidP="00B6523D">
                  <w:pPr>
                    <w:spacing w:after="0"/>
                    <w:rPr>
                      <w:rFonts w:asciiTheme="minorHAnsi" w:hAnsiTheme="minorHAnsi" w:cstheme="minorHAnsi"/>
                      <w:sz w:val="20"/>
                      <w:szCs w:val="20"/>
                    </w:rPr>
                  </w:pPr>
                </w:p>
              </w:tc>
            </w:tr>
            <w:tr w:rsidR="008F060B" w14:paraId="5F1C371C" w14:textId="77777777" w:rsidTr="00666E53">
              <w:tc>
                <w:tcPr>
                  <w:tcW w:w="1779" w:type="dxa"/>
                </w:tcPr>
                <w:p w14:paraId="2BAEE4A4"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 xml:space="preserve">KS1 GDS </w:t>
                  </w:r>
                </w:p>
              </w:tc>
              <w:tc>
                <w:tcPr>
                  <w:tcW w:w="1779" w:type="dxa"/>
                </w:tcPr>
                <w:p w14:paraId="4FD4E499"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R-30.8%,W=15.4%, M=15.4%</w:t>
                  </w:r>
                </w:p>
              </w:tc>
              <w:tc>
                <w:tcPr>
                  <w:tcW w:w="1779" w:type="dxa"/>
                </w:tcPr>
                <w:p w14:paraId="35F4AAEE"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R=0%,W=0%,</w:t>
                  </w:r>
                </w:p>
                <w:p w14:paraId="5799A9CA"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M=0%</w:t>
                  </w:r>
                </w:p>
              </w:tc>
              <w:tc>
                <w:tcPr>
                  <w:tcW w:w="1780" w:type="dxa"/>
                </w:tcPr>
                <w:p w14:paraId="481B3D60" w14:textId="77777777" w:rsidR="008F060B" w:rsidRDefault="008F060B" w:rsidP="0062378C">
                  <w:pPr>
                    <w:spacing w:after="0"/>
                    <w:rPr>
                      <w:rFonts w:asciiTheme="minorHAnsi" w:hAnsiTheme="minorHAnsi" w:cstheme="minorHAnsi"/>
                      <w:sz w:val="20"/>
                      <w:szCs w:val="20"/>
                    </w:rPr>
                  </w:pPr>
                  <w:r>
                    <w:rPr>
                      <w:rFonts w:asciiTheme="minorHAnsi" w:hAnsiTheme="minorHAnsi" w:cstheme="minorHAnsi"/>
                      <w:sz w:val="20"/>
                      <w:szCs w:val="20"/>
                    </w:rPr>
                    <w:t>R=9%, W=9%, M=18%</w:t>
                  </w:r>
                </w:p>
              </w:tc>
              <w:tc>
                <w:tcPr>
                  <w:tcW w:w="1780" w:type="dxa"/>
                </w:tcPr>
                <w:p w14:paraId="19906A1A" w14:textId="43A29781" w:rsidR="008F060B" w:rsidRDefault="00E44325" w:rsidP="0062378C">
                  <w:pPr>
                    <w:spacing w:after="0"/>
                    <w:rPr>
                      <w:rFonts w:asciiTheme="minorHAnsi" w:hAnsiTheme="minorHAnsi" w:cstheme="minorHAnsi"/>
                      <w:sz w:val="20"/>
                      <w:szCs w:val="20"/>
                    </w:rPr>
                  </w:pPr>
                  <w:r>
                    <w:rPr>
                      <w:rFonts w:asciiTheme="minorHAnsi" w:hAnsiTheme="minorHAnsi" w:cstheme="minorHAnsi"/>
                      <w:sz w:val="20"/>
                      <w:szCs w:val="20"/>
                    </w:rPr>
                    <w:t>R=22%, W=11%, M=22</w:t>
                  </w:r>
                  <w:r w:rsidR="008A10A7">
                    <w:rPr>
                      <w:rFonts w:asciiTheme="minorHAnsi" w:hAnsiTheme="minorHAnsi" w:cstheme="minorHAnsi"/>
                      <w:sz w:val="20"/>
                      <w:szCs w:val="20"/>
                    </w:rPr>
                    <w:t>%</w:t>
                  </w:r>
                </w:p>
              </w:tc>
            </w:tr>
          </w:tbl>
          <w:p w14:paraId="01D93CCF" w14:textId="77777777" w:rsidR="008F13AE" w:rsidRPr="002C2481" w:rsidRDefault="008F13AE" w:rsidP="00C13239">
            <w:pPr>
              <w:spacing w:after="0"/>
              <w:rPr>
                <w:rFonts w:asciiTheme="minorHAnsi" w:hAnsiTheme="minorHAnsi" w:cstheme="minorHAnsi"/>
                <w:b/>
                <w:sz w:val="20"/>
                <w:szCs w:val="20"/>
              </w:rPr>
            </w:pPr>
            <w:r w:rsidRPr="006D2D46">
              <w:rPr>
                <w:rFonts w:asciiTheme="minorHAnsi" w:hAnsiTheme="minorHAnsi" w:cstheme="minorHAnsi"/>
                <w:b/>
                <w:sz w:val="20"/>
                <w:szCs w:val="20"/>
              </w:rPr>
              <w:t>Attainment</w:t>
            </w:r>
            <w:r>
              <w:rPr>
                <w:rFonts w:asciiTheme="minorHAnsi" w:hAnsiTheme="minorHAnsi" w:cstheme="minorHAnsi"/>
                <w:b/>
                <w:sz w:val="20"/>
                <w:szCs w:val="20"/>
              </w:rPr>
              <w:t xml:space="preserve"> KS2</w:t>
            </w:r>
          </w:p>
          <w:tbl>
            <w:tblPr>
              <w:tblStyle w:val="TableGrid"/>
              <w:tblW w:w="0" w:type="auto"/>
              <w:tblLayout w:type="fixed"/>
              <w:tblLook w:val="04A0" w:firstRow="1" w:lastRow="0" w:firstColumn="1" w:lastColumn="0" w:noHBand="0" w:noVBand="1"/>
            </w:tblPr>
            <w:tblGrid>
              <w:gridCol w:w="1779"/>
              <w:gridCol w:w="1779"/>
              <w:gridCol w:w="1779"/>
              <w:gridCol w:w="1780"/>
              <w:gridCol w:w="1780"/>
            </w:tblGrid>
            <w:tr w:rsidR="008F060B" w14:paraId="01326996" w14:textId="77777777" w:rsidTr="00666E53">
              <w:tc>
                <w:tcPr>
                  <w:tcW w:w="1779" w:type="dxa"/>
                </w:tcPr>
                <w:p w14:paraId="4B656633"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Standards</w:t>
                  </w:r>
                </w:p>
              </w:tc>
              <w:tc>
                <w:tcPr>
                  <w:tcW w:w="1779" w:type="dxa"/>
                </w:tcPr>
                <w:p w14:paraId="48256C82"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2017</w:t>
                  </w:r>
                </w:p>
              </w:tc>
              <w:tc>
                <w:tcPr>
                  <w:tcW w:w="1779" w:type="dxa"/>
                </w:tcPr>
                <w:p w14:paraId="722956E6"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2018</w:t>
                  </w:r>
                </w:p>
              </w:tc>
              <w:tc>
                <w:tcPr>
                  <w:tcW w:w="1780" w:type="dxa"/>
                </w:tcPr>
                <w:p w14:paraId="112EA8C5"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2019</w:t>
                  </w:r>
                </w:p>
              </w:tc>
              <w:tc>
                <w:tcPr>
                  <w:tcW w:w="1780" w:type="dxa"/>
                </w:tcPr>
                <w:p w14:paraId="7D293B2C" w14:textId="71122AB0" w:rsidR="008F060B" w:rsidRDefault="00E44325" w:rsidP="002C2481">
                  <w:pPr>
                    <w:spacing w:after="0"/>
                    <w:rPr>
                      <w:rFonts w:asciiTheme="minorHAnsi" w:hAnsiTheme="minorHAnsi" w:cstheme="minorHAnsi"/>
                      <w:sz w:val="20"/>
                      <w:szCs w:val="20"/>
                    </w:rPr>
                  </w:pPr>
                  <w:r>
                    <w:rPr>
                      <w:rFonts w:asciiTheme="minorHAnsi" w:hAnsiTheme="minorHAnsi" w:cstheme="minorHAnsi"/>
                      <w:sz w:val="20"/>
                      <w:szCs w:val="20"/>
                    </w:rPr>
                    <w:t>2021</w:t>
                  </w:r>
                  <w:r w:rsidR="00B0609F">
                    <w:rPr>
                      <w:rFonts w:asciiTheme="minorHAnsi" w:hAnsiTheme="minorHAnsi" w:cstheme="minorHAnsi"/>
                      <w:sz w:val="20"/>
                      <w:szCs w:val="20"/>
                    </w:rPr>
                    <w:t xml:space="preserve"> Predictions</w:t>
                  </w:r>
                </w:p>
              </w:tc>
            </w:tr>
            <w:tr w:rsidR="008F060B" w14:paraId="47F57FA2" w14:textId="77777777" w:rsidTr="00666E53">
              <w:tc>
                <w:tcPr>
                  <w:tcW w:w="1779" w:type="dxa"/>
                </w:tcPr>
                <w:p w14:paraId="14200F87"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KS2 EXP+</w:t>
                  </w:r>
                </w:p>
              </w:tc>
              <w:tc>
                <w:tcPr>
                  <w:tcW w:w="1779" w:type="dxa"/>
                </w:tcPr>
                <w:p w14:paraId="119D36B8"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R=</w:t>
                  </w:r>
                  <w:proofErr w:type="spellStart"/>
                  <w:r>
                    <w:rPr>
                      <w:rFonts w:asciiTheme="minorHAnsi" w:hAnsiTheme="minorHAnsi" w:cstheme="minorHAnsi"/>
                      <w:sz w:val="20"/>
                      <w:szCs w:val="20"/>
                    </w:rPr>
                    <w:t>x%,W</w:t>
                  </w:r>
                  <w:proofErr w:type="spellEnd"/>
                  <w:r>
                    <w:rPr>
                      <w:rFonts w:asciiTheme="minorHAnsi" w:hAnsiTheme="minorHAnsi" w:cstheme="minorHAnsi"/>
                      <w:sz w:val="20"/>
                      <w:szCs w:val="20"/>
                    </w:rPr>
                    <w:t>=x%, M=x%</w:t>
                  </w:r>
                </w:p>
              </w:tc>
              <w:tc>
                <w:tcPr>
                  <w:tcW w:w="1779" w:type="dxa"/>
                </w:tcPr>
                <w:p w14:paraId="2C94F2B5"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R=77.8%,W=77.8%</w:t>
                  </w:r>
                </w:p>
                <w:p w14:paraId="38FC54E2"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M=77.8%</w:t>
                  </w:r>
                </w:p>
              </w:tc>
              <w:tc>
                <w:tcPr>
                  <w:tcW w:w="1780" w:type="dxa"/>
                </w:tcPr>
                <w:p w14:paraId="1870B66D"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R=100%,W=80%</w:t>
                  </w:r>
                </w:p>
                <w:p w14:paraId="6CA35C61"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M=80%</w:t>
                  </w:r>
                </w:p>
              </w:tc>
              <w:tc>
                <w:tcPr>
                  <w:tcW w:w="1780" w:type="dxa"/>
                </w:tcPr>
                <w:p w14:paraId="6D443094" w14:textId="7383088E" w:rsidR="00E55FDE" w:rsidRDefault="00E44325" w:rsidP="002C2481">
                  <w:pPr>
                    <w:spacing w:after="0"/>
                    <w:rPr>
                      <w:rFonts w:asciiTheme="minorHAnsi" w:hAnsiTheme="minorHAnsi" w:cstheme="minorHAnsi"/>
                      <w:sz w:val="20"/>
                      <w:szCs w:val="20"/>
                    </w:rPr>
                  </w:pPr>
                  <w:r>
                    <w:rPr>
                      <w:rFonts w:asciiTheme="minorHAnsi" w:hAnsiTheme="minorHAnsi" w:cstheme="minorHAnsi"/>
                      <w:sz w:val="20"/>
                      <w:szCs w:val="20"/>
                    </w:rPr>
                    <w:t>R=75</w:t>
                  </w:r>
                  <w:r w:rsidR="00B6523D">
                    <w:rPr>
                      <w:rFonts w:asciiTheme="minorHAnsi" w:hAnsiTheme="minorHAnsi" w:cstheme="minorHAnsi"/>
                      <w:sz w:val="20"/>
                      <w:szCs w:val="20"/>
                    </w:rPr>
                    <w:t>%, W=</w:t>
                  </w:r>
                  <w:r w:rsidR="00E55FDE">
                    <w:rPr>
                      <w:rFonts w:asciiTheme="minorHAnsi" w:hAnsiTheme="minorHAnsi" w:cstheme="minorHAnsi"/>
                      <w:sz w:val="20"/>
                      <w:szCs w:val="20"/>
                    </w:rPr>
                    <w:t xml:space="preserve"> currently assessing</w:t>
                  </w:r>
                </w:p>
                <w:p w14:paraId="1FDC32AC" w14:textId="13E25784" w:rsidR="00B6523D" w:rsidRDefault="00E44325" w:rsidP="002C2481">
                  <w:pPr>
                    <w:spacing w:after="0"/>
                    <w:rPr>
                      <w:rFonts w:asciiTheme="minorHAnsi" w:hAnsiTheme="minorHAnsi" w:cstheme="minorHAnsi"/>
                      <w:sz w:val="20"/>
                      <w:szCs w:val="20"/>
                    </w:rPr>
                  </w:pPr>
                  <w:r>
                    <w:rPr>
                      <w:rFonts w:asciiTheme="minorHAnsi" w:hAnsiTheme="minorHAnsi" w:cstheme="minorHAnsi"/>
                      <w:sz w:val="20"/>
                      <w:szCs w:val="20"/>
                    </w:rPr>
                    <w:t>M=67</w:t>
                  </w:r>
                  <w:r w:rsidR="00B6523D">
                    <w:rPr>
                      <w:rFonts w:asciiTheme="minorHAnsi" w:hAnsiTheme="minorHAnsi" w:cstheme="minorHAnsi"/>
                      <w:sz w:val="20"/>
                      <w:szCs w:val="20"/>
                    </w:rPr>
                    <w:t>%</w:t>
                  </w:r>
                </w:p>
                <w:p w14:paraId="723960A5" w14:textId="772E4301" w:rsidR="008F060B" w:rsidRDefault="008F060B" w:rsidP="00B6523D">
                  <w:pPr>
                    <w:spacing w:after="0"/>
                    <w:rPr>
                      <w:rFonts w:asciiTheme="minorHAnsi" w:hAnsiTheme="minorHAnsi" w:cstheme="minorHAnsi"/>
                      <w:sz w:val="20"/>
                      <w:szCs w:val="20"/>
                    </w:rPr>
                  </w:pPr>
                </w:p>
              </w:tc>
            </w:tr>
            <w:tr w:rsidR="008F060B" w14:paraId="73E4331A" w14:textId="77777777" w:rsidTr="00666E53">
              <w:tc>
                <w:tcPr>
                  <w:tcW w:w="1779" w:type="dxa"/>
                </w:tcPr>
                <w:p w14:paraId="7280A2A3"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KS2 GDS</w:t>
                  </w:r>
                </w:p>
              </w:tc>
              <w:tc>
                <w:tcPr>
                  <w:tcW w:w="1779" w:type="dxa"/>
                </w:tcPr>
                <w:p w14:paraId="1E3CE4F7"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R=</w:t>
                  </w:r>
                  <w:proofErr w:type="spellStart"/>
                  <w:r>
                    <w:rPr>
                      <w:rFonts w:asciiTheme="minorHAnsi" w:hAnsiTheme="minorHAnsi" w:cstheme="minorHAnsi"/>
                      <w:sz w:val="20"/>
                      <w:szCs w:val="20"/>
                    </w:rPr>
                    <w:t>x%,W</w:t>
                  </w:r>
                  <w:proofErr w:type="spellEnd"/>
                  <w:r>
                    <w:rPr>
                      <w:rFonts w:asciiTheme="minorHAnsi" w:hAnsiTheme="minorHAnsi" w:cstheme="minorHAnsi"/>
                      <w:sz w:val="20"/>
                      <w:szCs w:val="20"/>
                    </w:rPr>
                    <w:t>=x%, M=x%</w:t>
                  </w:r>
                </w:p>
              </w:tc>
              <w:tc>
                <w:tcPr>
                  <w:tcW w:w="1779" w:type="dxa"/>
                </w:tcPr>
                <w:p w14:paraId="104C1915"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R=22.2%,W=11.1%M=22.2%</w:t>
                  </w:r>
                </w:p>
              </w:tc>
              <w:tc>
                <w:tcPr>
                  <w:tcW w:w="1780" w:type="dxa"/>
                </w:tcPr>
                <w:p w14:paraId="25F85BA4"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R=60%,W=60%</w:t>
                  </w:r>
                </w:p>
                <w:p w14:paraId="751DC352"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M=0%</w:t>
                  </w:r>
                </w:p>
              </w:tc>
              <w:tc>
                <w:tcPr>
                  <w:tcW w:w="1780" w:type="dxa"/>
                </w:tcPr>
                <w:p w14:paraId="7DFA70BB" w14:textId="38B28867" w:rsidR="008F060B" w:rsidRDefault="00AF0A74" w:rsidP="002C2481">
                  <w:pPr>
                    <w:spacing w:after="0"/>
                    <w:rPr>
                      <w:rFonts w:asciiTheme="minorHAnsi" w:hAnsiTheme="minorHAnsi" w:cstheme="minorHAnsi"/>
                      <w:sz w:val="20"/>
                      <w:szCs w:val="20"/>
                    </w:rPr>
                  </w:pPr>
                  <w:r>
                    <w:rPr>
                      <w:rFonts w:asciiTheme="minorHAnsi" w:hAnsiTheme="minorHAnsi" w:cstheme="minorHAnsi"/>
                      <w:sz w:val="20"/>
                      <w:szCs w:val="20"/>
                    </w:rPr>
                    <w:t>R</w:t>
                  </w:r>
                  <w:r w:rsidR="001B40C8">
                    <w:rPr>
                      <w:rFonts w:asciiTheme="minorHAnsi" w:hAnsiTheme="minorHAnsi" w:cstheme="minorHAnsi"/>
                      <w:sz w:val="20"/>
                      <w:szCs w:val="20"/>
                    </w:rPr>
                    <w:t>=33</w:t>
                  </w:r>
                  <w:r>
                    <w:rPr>
                      <w:rFonts w:asciiTheme="minorHAnsi" w:hAnsiTheme="minorHAnsi" w:cstheme="minorHAnsi"/>
                      <w:sz w:val="20"/>
                      <w:szCs w:val="20"/>
                    </w:rPr>
                    <w:t>%, W</w:t>
                  </w:r>
                  <w:r w:rsidR="00512324">
                    <w:rPr>
                      <w:rFonts w:asciiTheme="minorHAnsi" w:hAnsiTheme="minorHAnsi" w:cstheme="minorHAnsi"/>
                      <w:sz w:val="20"/>
                      <w:szCs w:val="20"/>
                    </w:rPr>
                    <w:t>=8</w:t>
                  </w:r>
                  <w:r>
                    <w:rPr>
                      <w:rFonts w:asciiTheme="minorHAnsi" w:hAnsiTheme="minorHAnsi" w:cstheme="minorHAnsi"/>
                      <w:sz w:val="20"/>
                      <w:szCs w:val="20"/>
                    </w:rPr>
                    <w:t>%,</w:t>
                  </w:r>
                </w:p>
                <w:p w14:paraId="5D713F5F" w14:textId="53191228" w:rsidR="00AF0A74" w:rsidRDefault="001B40C8" w:rsidP="002C2481">
                  <w:pPr>
                    <w:spacing w:after="0"/>
                    <w:rPr>
                      <w:rFonts w:asciiTheme="minorHAnsi" w:hAnsiTheme="minorHAnsi" w:cstheme="minorHAnsi"/>
                      <w:sz w:val="20"/>
                      <w:szCs w:val="20"/>
                    </w:rPr>
                  </w:pPr>
                  <w:r>
                    <w:rPr>
                      <w:rFonts w:asciiTheme="minorHAnsi" w:hAnsiTheme="minorHAnsi" w:cstheme="minorHAnsi"/>
                      <w:sz w:val="20"/>
                      <w:szCs w:val="20"/>
                    </w:rPr>
                    <w:t>M=8</w:t>
                  </w:r>
                  <w:r w:rsidR="00AF0A74">
                    <w:rPr>
                      <w:rFonts w:asciiTheme="minorHAnsi" w:hAnsiTheme="minorHAnsi" w:cstheme="minorHAnsi"/>
                      <w:sz w:val="20"/>
                      <w:szCs w:val="20"/>
                    </w:rPr>
                    <w:t>%</w:t>
                  </w:r>
                </w:p>
                <w:p w14:paraId="144F72CA" w14:textId="41D54229" w:rsidR="00B6523D" w:rsidRDefault="00B6523D" w:rsidP="002C2481">
                  <w:pPr>
                    <w:spacing w:after="0"/>
                    <w:rPr>
                      <w:rFonts w:asciiTheme="minorHAnsi" w:hAnsiTheme="minorHAnsi" w:cstheme="minorHAnsi"/>
                      <w:sz w:val="20"/>
                      <w:szCs w:val="20"/>
                    </w:rPr>
                  </w:pPr>
                </w:p>
              </w:tc>
            </w:tr>
            <w:tr w:rsidR="008F060B" w14:paraId="341B7D07" w14:textId="77777777" w:rsidTr="00666E53">
              <w:tc>
                <w:tcPr>
                  <w:tcW w:w="1779" w:type="dxa"/>
                </w:tcPr>
                <w:p w14:paraId="7C0C5E8E"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 xml:space="preserve">KS2 RWM </w:t>
                  </w:r>
                </w:p>
              </w:tc>
              <w:tc>
                <w:tcPr>
                  <w:tcW w:w="1779" w:type="dxa"/>
                </w:tcPr>
                <w:p w14:paraId="25D8C67A"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R=</w:t>
                  </w:r>
                  <w:proofErr w:type="spellStart"/>
                  <w:r>
                    <w:rPr>
                      <w:rFonts w:asciiTheme="minorHAnsi" w:hAnsiTheme="minorHAnsi" w:cstheme="minorHAnsi"/>
                      <w:sz w:val="20"/>
                      <w:szCs w:val="20"/>
                    </w:rPr>
                    <w:t>x%,W</w:t>
                  </w:r>
                  <w:proofErr w:type="spellEnd"/>
                  <w:r>
                    <w:rPr>
                      <w:rFonts w:asciiTheme="minorHAnsi" w:hAnsiTheme="minorHAnsi" w:cstheme="minorHAnsi"/>
                      <w:sz w:val="20"/>
                      <w:szCs w:val="20"/>
                    </w:rPr>
                    <w:t>=x%, M=x%</w:t>
                  </w:r>
                </w:p>
              </w:tc>
              <w:tc>
                <w:tcPr>
                  <w:tcW w:w="1779" w:type="dxa"/>
                </w:tcPr>
                <w:p w14:paraId="73DB8D98"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66.7%</w:t>
                  </w:r>
                </w:p>
              </w:tc>
              <w:tc>
                <w:tcPr>
                  <w:tcW w:w="1780" w:type="dxa"/>
                </w:tcPr>
                <w:p w14:paraId="1008D354" w14:textId="77777777" w:rsidR="008F060B" w:rsidRDefault="008F060B" w:rsidP="002C2481">
                  <w:pPr>
                    <w:spacing w:after="0"/>
                    <w:rPr>
                      <w:rFonts w:asciiTheme="minorHAnsi" w:hAnsiTheme="minorHAnsi" w:cstheme="minorHAnsi"/>
                      <w:sz w:val="20"/>
                      <w:szCs w:val="20"/>
                    </w:rPr>
                  </w:pPr>
                  <w:r>
                    <w:rPr>
                      <w:rFonts w:asciiTheme="minorHAnsi" w:hAnsiTheme="minorHAnsi" w:cstheme="minorHAnsi"/>
                      <w:sz w:val="20"/>
                      <w:szCs w:val="20"/>
                    </w:rPr>
                    <w:t>80%</w:t>
                  </w:r>
                </w:p>
              </w:tc>
              <w:tc>
                <w:tcPr>
                  <w:tcW w:w="1780" w:type="dxa"/>
                </w:tcPr>
                <w:p w14:paraId="508D722F" w14:textId="1A6C8911" w:rsidR="00B6523D" w:rsidRDefault="00F23813" w:rsidP="002C2481">
                  <w:pPr>
                    <w:spacing w:after="0"/>
                    <w:rPr>
                      <w:rFonts w:asciiTheme="minorHAnsi" w:hAnsiTheme="minorHAnsi" w:cstheme="minorHAnsi"/>
                      <w:sz w:val="20"/>
                      <w:szCs w:val="20"/>
                    </w:rPr>
                  </w:pPr>
                  <w:r>
                    <w:rPr>
                      <w:rFonts w:asciiTheme="minorHAnsi" w:hAnsiTheme="minorHAnsi" w:cstheme="minorHAnsi"/>
                      <w:sz w:val="20"/>
                      <w:szCs w:val="20"/>
                    </w:rPr>
                    <w:t>Currently assessing</w:t>
                  </w:r>
                </w:p>
                <w:p w14:paraId="1345140E" w14:textId="26729375" w:rsidR="008F060B" w:rsidRDefault="008F060B" w:rsidP="002C2481">
                  <w:pPr>
                    <w:spacing w:after="0"/>
                    <w:rPr>
                      <w:rFonts w:asciiTheme="minorHAnsi" w:hAnsiTheme="minorHAnsi" w:cstheme="minorHAnsi"/>
                      <w:sz w:val="20"/>
                      <w:szCs w:val="20"/>
                    </w:rPr>
                  </w:pPr>
                </w:p>
              </w:tc>
            </w:tr>
          </w:tbl>
          <w:p w14:paraId="0A627123" w14:textId="77777777" w:rsidR="003F559A" w:rsidRDefault="003F559A" w:rsidP="003F559A">
            <w:pPr>
              <w:spacing w:after="0" w:line="240" w:lineRule="auto"/>
              <w:rPr>
                <w:rFonts w:asciiTheme="minorHAnsi" w:hAnsiTheme="minorHAnsi" w:cstheme="minorBidi"/>
                <w:sz w:val="20"/>
                <w:szCs w:val="20"/>
              </w:rPr>
            </w:pPr>
          </w:p>
          <w:p w14:paraId="390A9308" w14:textId="087521C4" w:rsidR="00E44325" w:rsidRDefault="00E44325" w:rsidP="003F559A">
            <w:pPr>
              <w:spacing w:after="0" w:line="240" w:lineRule="auto"/>
              <w:rPr>
                <w:rFonts w:asciiTheme="minorHAnsi" w:hAnsiTheme="minorHAnsi" w:cstheme="minorBidi"/>
                <w:b/>
                <w:sz w:val="20"/>
                <w:szCs w:val="20"/>
              </w:rPr>
            </w:pPr>
            <w:r w:rsidRPr="00E44325">
              <w:rPr>
                <w:rFonts w:asciiTheme="minorHAnsi" w:hAnsiTheme="minorHAnsi" w:cstheme="minorBidi"/>
                <w:b/>
                <w:sz w:val="20"/>
                <w:szCs w:val="20"/>
                <w:highlight w:val="yellow"/>
              </w:rPr>
              <w:t>NO DATA FOR 2020</w:t>
            </w:r>
          </w:p>
          <w:p w14:paraId="109D0544" w14:textId="4E00F275" w:rsidR="002A222A" w:rsidRDefault="002A222A" w:rsidP="003F559A">
            <w:pPr>
              <w:spacing w:after="0" w:line="240" w:lineRule="auto"/>
              <w:rPr>
                <w:rFonts w:asciiTheme="minorHAnsi" w:hAnsiTheme="minorHAnsi" w:cstheme="minorBidi"/>
                <w:b/>
                <w:sz w:val="20"/>
                <w:szCs w:val="20"/>
              </w:rPr>
            </w:pPr>
            <w:r w:rsidRPr="00E346B6">
              <w:rPr>
                <w:rFonts w:asciiTheme="minorHAnsi" w:hAnsiTheme="minorHAnsi" w:cstheme="minorBidi"/>
                <w:b/>
                <w:sz w:val="20"/>
                <w:szCs w:val="20"/>
                <w:highlight w:val="yellow"/>
              </w:rPr>
              <w:t>Comment: October data:</w:t>
            </w:r>
          </w:p>
          <w:p w14:paraId="5DB96D6B" w14:textId="77777777" w:rsidR="002A222A" w:rsidRPr="00E346B6" w:rsidRDefault="00E44325" w:rsidP="003F559A">
            <w:pPr>
              <w:spacing w:after="0" w:line="240" w:lineRule="auto"/>
              <w:rPr>
                <w:rFonts w:asciiTheme="minorHAnsi" w:hAnsiTheme="minorHAnsi" w:cstheme="minorBidi"/>
                <w:b/>
                <w:sz w:val="20"/>
                <w:szCs w:val="20"/>
                <w:highlight w:val="yellow"/>
              </w:rPr>
            </w:pPr>
            <w:r w:rsidRPr="00E346B6">
              <w:rPr>
                <w:rFonts w:asciiTheme="minorHAnsi" w:hAnsiTheme="minorHAnsi" w:cstheme="minorBidi"/>
                <w:b/>
                <w:sz w:val="20"/>
                <w:szCs w:val="20"/>
                <w:highlight w:val="yellow"/>
              </w:rPr>
              <w:t>Children returned to school positive but lacking resilience, stamina and the ability to learn through making mistakes. Metacognition and confidence building was the whole school focus for the first half of the Autumn term; this was supported by our highly affective Catch Up programme (see Reports in data folder)</w:t>
            </w:r>
          </w:p>
          <w:p w14:paraId="096AEC02" w14:textId="77777777" w:rsidR="00F23813" w:rsidRPr="00E346B6" w:rsidRDefault="00F23813" w:rsidP="003F559A">
            <w:pPr>
              <w:spacing w:after="0" w:line="240" w:lineRule="auto"/>
              <w:rPr>
                <w:rFonts w:asciiTheme="minorHAnsi" w:hAnsiTheme="minorHAnsi" w:cstheme="minorBidi"/>
                <w:b/>
                <w:sz w:val="20"/>
                <w:szCs w:val="20"/>
                <w:highlight w:val="yellow"/>
              </w:rPr>
            </w:pPr>
          </w:p>
          <w:p w14:paraId="7663759D" w14:textId="744B94FC" w:rsidR="00E44325" w:rsidRPr="00E346B6" w:rsidRDefault="002A222A" w:rsidP="003F559A">
            <w:pPr>
              <w:spacing w:after="0" w:line="240" w:lineRule="auto"/>
              <w:rPr>
                <w:rFonts w:asciiTheme="minorHAnsi" w:hAnsiTheme="minorHAnsi" w:cstheme="minorBidi"/>
                <w:b/>
                <w:sz w:val="20"/>
                <w:szCs w:val="20"/>
                <w:highlight w:val="yellow"/>
              </w:rPr>
            </w:pPr>
            <w:r w:rsidRPr="00E346B6">
              <w:rPr>
                <w:rFonts w:asciiTheme="minorHAnsi" w:hAnsiTheme="minorHAnsi" w:cstheme="minorBidi"/>
                <w:b/>
                <w:sz w:val="20"/>
                <w:szCs w:val="20"/>
                <w:highlight w:val="yellow"/>
              </w:rPr>
              <w:t>EYFS and KS1 have made sufficient progress through QFT and Catch UP to revert to QFT supported by in</w:t>
            </w:r>
            <w:r w:rsidR="00E346B6">
              <w:rPr>
                <w:rFonts w:asciiTheme="minorHAnsi" w:hAnsiTheme="minorHAnsi" w:cstheme="minorBidi"/>
                <w:b/>
                <w:sz w:val="20"/>
                <w:szCs w:val="20"/>
                <w:highlight w:val="yellow"/>
              </w:rPr>
              <w:t xml:space="preserve"> class intervention plus </w:t>
            </w:r>
            <w:r w:rsidRPr="00E346B6">
              <w:rPr>
                <w:rFonts w:asciiTheme="minorHAnsi" w:hAnsiTheme="minorHAnsi" w:cstheme="minorBidi"/>
                <w:b/>
                <w:sz w:val="20"/>
                <w:szCs w:val="20"/>
                <w:highlight w:val="yellow"/>
              </w:rPr>
              <w:t xml:space="preserve"> identified small group support through </w:t>
            </w:r>
            <w:proofErr w:type="spellStart"/>
            <w:r w:rsidRPr="00E346B6">
              <w:rPr>
                <w:rFonts w:asciiTheme="minorHAnsi" w:hAnsiTheme="minorHAnsi" w:cstheme="minorBidi"/>
                <w:b/>
                <w:sz w:val="20"/>
                <w:szCs w:val="20"/>
                <w:highlight w:val="yellow"/>
              </w:rPr>
              <w:t>preteach</w:t>
            </w:r>
            <w:proofErr w:type="spellEnd"/>
            <w:r w:rsidRPr="00E346B6">
              <w:rPr>
                <w:rFonts w:asciiTheme="minorHAnsi" w:hAnsiTheme="minorHAnsi" w:cstheme="minorBidi"/>
                <w:b/>
                <w:sz w:val="20"/>
                <w:szCs w:val="20"/>
                <w:highlight w:val="yellow"/>
              </w:rPr>
              <w:t>.</w:t>
            </w:r>
            <w:r w:rsidR="00F23813" w:rsidRPr="00E346B6">
              <w:rPr>
                <w:rFonts w:asciiTheme="minorHAnsi" w:hAnsiTheme="minorHAnsi" w:cstheme="minorBidi"/>
                <w:b/>
                <w:sz w:val="20"/>
                <w:szCs w:val="20"/>
                <w:highlight w:val="yellow"/>
              </w:rPr>
              <w:t xml:space="preserve"> QFT also to address GDS.</w:t>
            </w:r>
          </w:p>
          <w:p w14:paraId="466AA7EA" w14:textId="77777777" w:rsidR="00F23813" w:rsidRPr="00E346B6" w:rsidRDefault="00F23813" w:rsidP="003F559A">
            <w:pPr>
              <w:spacing w:after="0" w:line="240" w:lineRule="auto"/>
              <w:rPr>
                <w:rFonts w:asciiTheme="minorHAnsi" w:hAnsiTheme="minorHAnsi" w:cstheme="minorBidi"/>
                <w:b/>
                <w:sz w:val="20"/>
                <w:szCs w:val="20"/>
                <w:highlight w:val="yellow"/>
              </w:rPr>
            </w:pPr>
          </w:p>
          <w:p w14:paraId="799C1138" w14:textId="3C68A012" w:rsidR="002A222A" w:rsidRPr="00E346B6" w:rsidRDefault="001B40C8" w:rsidP="003F559A">
            <w:pPr>
              <w:spacing w:after="0" w:line="240" w:lineRule="auto"/>
              <w:rPr>
                <w:rFonts w:asciiTheme="minorHAnsi" w:hAnsiTheme="minorHAnsi" w:cstheme="minorBidi"/>
                <w:b/>
                <w:sz w:val="20"/>
                <w:szCs w:val="20"/>
                <w:highlight w:val="yellow"/>
              </w:rPr>
            </w:pPr>
            <w:r w:rsidRPr="00E346B6">
              <w:rPr>
                <w:rFonts w:asciiTheme="minorHAnsi" w:hAnsiTheme="minorHAnsi" w:cstheme="minorBidi"/>
                <w:b/>
                <w:sz w:val="20"/>
                <w:szCs w:val="20"/>
                <w:highlight w:val="yellow"/>
              </w:rPr>
              <w:t>KS2 Reading: 50% of t</w:t>
            </w:r>
            <w:r w:rsidR="002A222A" w:rsidRPr="00E346B6">
              <w:rPr>
                <w:rFonts w:asciiTheme="minorHAnsi" w:hAnsiTheme="minorHAnsi" w:cstheme="minorBidi"/>
                <w:b/>
                <w:sz w:val="20"/>
                <w:szCs w:val="20"/>
                <w:highlight w:val="yellow"/>
              </w:rPr>
              <w:t xml:space="preserve">he current </w:t>
            </w:r>
            <w:r w:rsidRPr="00E346B6">
              <w:rPr>
                <w:rFonts w:asciiTheme="minorHAnsi" w:hAnsiTheme="minorHAnsi" w:cstheme="minorBidi"/>
                <w:b/>
                <w:sz w:val="20"/>
                <w:szCs w:val="20"/>
                <w:highlight w:val="yellow"/>
              </w:rPr>
              <w:t>Y6</w:t>
            </w:r>
            <w:r w:rsidR="002A222A" w:rsidRPr="00E346B6">
              <w:rPr>
                <w:rFonts w:asciiTheme="minorHAnsi" w:hAnsiTheme="minorHAnsi" w:cstheme="minorBidi"/>
                <w:b/>
                <w:sz w:val="20"/>
                <w:szCs w:val="20"/>
                <w:highlight w:val="yellow"/>
              </w:rPr>
              <w:t xml:space="preserve"> cohort were identified as low achievers </w:t>
            </w:r>
            <w:r w:rsidRPr="00E346B6">
              <w:rPr>
                <w:rFonts w:asciiTheme="minorHAnsi" w:hAnsiTheme="minorHAnsi" w:cstheme="minorBidi"/>
                <w:b/>
                <w:sz w:val="20"/>
                <w:szCs w:val="20"/>
                <w:highlight w:val="yellow"/>
              </w:rPr>
              <w:t xml:space="preserve">(WTS) </w:t>
            </w:r>
            <w:r w:rsidR="002A222A" w:rsidRPr="00E346B6">
              <w:rPr>
                <w:rFonts w:asciiTheme="minorHAnsi" w:hAnsiTheme="minorHAnsi" w:cstheme="minorBidi"/>
                <w:b/>
                <w:sz w:val="20"/>
                <w:szCs w:val="20"/>
                <w:highlight w:val="yellow"/>
              </w:rPr>
              <w:t>in KS1 (2 joined the school as low achievers in KS2). With support through QFT</w:t>
            </w:r>
            <w:r w:rsidRPr="00E346B6">
              <w:rPr>
                <w:rFonts w:asciiTheme="minorHAnsi" w:hAnsiTheme="minorHAnsi" w:cstheme="minorBidi"/>
                <w:b/>
                <w:sz w:val="20"/>
                <w:szCs w:val="20"/>
                <w:highlight w:val="yellow"/>
              </w:rPr>
              <w:t xml:space="preserve"> and intervention, our predictions, despite COVID</w:t>
            </w:r>
            <w:r w:rsidR="00F23813" w:rsidRPr="00E346B6">
              <w:rPr>
                <w:rFonts w:asciiTheme="minorHAnsi" w:hAnsiTheme="minorHAnsi" w:cstheme="minorBidi"/>
                <w:b/>
                <w:sz w:val="20"/>
                <w:szCs w:val="20"/>
                <w:highlight w:val="yellow"/>
              </w:rPr>
              <w:t>,</w:t>
            </w:r>
            <w:r w:rsidRPr="00E346B6">
              <w:rPr>
                <w:rFonts w:asciiTheme="minorHAnsi" w:hAnsiTheme="minorHAnsi" w:cstheme="minorBidi"/>
                <w:b/>
                <w:sz w:val="20"/>
                <w:szCs w:val="20"/>
                <w:highlight w:val="yellow"/>
              </w:rPr>
              <w:t xml:space="preserve"> are that they have made sufficient recovery as a cohort to anticipate 75% achieving EXS. This is partly explained by the consistency of approach across the school which </w:t>
            </w:r>
            <w:r w:rsidR="00F23813" w:rsidRPr="00E346B6">
              <w:rPr>
                <w:rFonts w:asciiTheme="minorHAnsi" w:hAnsiTheme="minorHAnsi" w:cstheme="minorBidi"/>
                <w:b/>
                <w:sz w:val="20"/>
                <w:szCs w:val="20"/>
                <w:highlight w:val="yellow"/>
              </w:rPr>
              <w:t xml:space="preserve">has resulted in </w:t>
            </w:r>
            <w:r w:rsidRPr="00E346B6">
              <w:rPr>
                <w:rFonts w:asciiTheme="minorHAnsi" w:hAnsiTheme="minorHAnsi" w:cstheme="minorBidi"/>
                <w:b/>
                <w:sz w:val="20"/>
                <w:szCs w:val="20"/>
                <w:highlight w:val="yellow"/>
              </w:rPr>
              <w:t xml:space="preserve">a </w:t>
            </w:r>
            <w:r w:rsidR="00F23813" w:rsidRPr="00E346B6">
              <w:rPr>
                <w:rFonts w:asciiTheme="minorHAnsi" w:hAnsiTheme="minorHAnsi" w:cstheme="minorBidi"/>
                <w:b/>
                <w:sz w:val="20"/>
                <w:szCs w:val="20"/>
                <w:highlight w:val="yellow"/>
              </w:rPr>
              <w:t xml:space="preserve">scaffolding </w:t>
            </w:r>
            <w:r w:rsidRPr="00E346B6">
              <w:rPr>
                <w:rFonts w:asciiTheme="minorHAnsi" w:hAnsiTheme="minorHAnsi" w:cstheme="minorBidi"/>
                <w:b/>
                <w:sz w:val="20"/>
                <w:szCs w:val="20"/>
                <w:highlight w:val="yellow"/>
              </w:rPr>
              <w:t>of skills</w:t>
            </w:r>
            <w:r w:rsidR="00F23813" w:rsidRPr="00E346B6">
              <w:rPr>
                <w:rFonts w:asciiTheme="minorHAnsi" w:hAnsiTheme="minorHAnsi" w:cstheme="minorBidi"/>
                <w:b/>
                <w:sz w:val="20"/>
                <w:szCs w:val="20"/>
                <w:highlight w:val="yellow"/>
              </w:rPr>
              <w:t>; these we</w:t>
            </w:r>
            <w:r w:rsidRPr="00E346B6">
              <w:rPr>
                <w:rFonts w:asciiTheme="minorHAnsi" w:hAnsiTheme="minorHAnsi" w:cstheme="minorBidi"/>
                <w:b/>
                <w:sz w:val="20"/>
                <w:szCs w:val="20"/>
                <w:highlight w:val="yellow"/>
              </w:rPr>
              <w:t xml:space="preserve"> have been able to pick up and build on since our return  </w:t>
            </w:r>
          </w:p>
          <w:p w14:paraId="6ECE247B" w14:textId="77777777" w:rsidR="00F23813" w:rsidRPr="00E346B6" w:rsidRDefault="00F23813" w:rsidP="003F559A">
            <w:pPr>
              <w:spacing w:after="0" w:line="240" w:lineRule="auto"/>
              <w:rPr>
                <w:rFonts w:asciiTheme="minorHAnsi" w:hAnsiTheme="minorHAnsi" w:cstheme="minorBidi"/>
                <w:b/>
                <w:sz w:val="20"/>
                <w:szCs w:val="20"/>
                <w:highlight w:val="yellow"/>
              </w:rPr>
            </w:pPr>
          </w:p>
          <w:p w14:paraId="28D129CF" w14:textId="48764FB1" w:rsidR="00271A4F" w:rsidRPr="00E346B6" w:rsidRDefault="001B40C8" w:rsidP="003F559A">
            <w:pPr>
              <w:spacing w:after="0" w:line="240" w:lineRule="auto"/>
              <w:rPr>
                <w:rFonts w:asciiTheme="minorHAnsi" w:hAnsiTheme="minorHAnsi" w:cstheme="minorBidi"/>
                <w:b/>
                <w:sz w:val="20"/>
                <w:szCs w:val="20"/>
                <w:highlight w:val="yellow"/>
              </w:rPr>
            </w:pPr>
            <w:r w:rsidRPr="00E346B6">
              <w:rPr>
                <w:rFonts w:asciiTheme="minorHAnsi" w:hAnsiTheme="minorHAnsi" w:cstheme="minorBidi"/>
                <w:b/>
                <w:sz w:val="20"/>
                <w:szCs w:val="20"/>
                <w:highlight w:val="yellow"/>
              </w:rPr>
              <w:t>KS2 Writing:</w:t>
            </w:r>
            <w:r w:rsidR="00E55FDE" w:rsidRPr="00E346B6">
              <w:rPr>
                <w:rFonts w:asciiTheme="minorHAnsi" w:hAnsiTheme="minorHAnsi" w:cstheme="minorBidi"/>
                <w:b/>
                <w:sz w:val="20"/>
                <w:szCs w:val="20"/>
                <w:highlight w:val="yellow"/>
              </w:rPr>
              <w:t xml:space="preserve"> children have returned with greatly reduced stamina and willingness to write. Having missed the summer term of Y5 focus on</w:t>
            </w:r>
            <w:r w:rsidR="00E346B6">
              <w:rPr>
                <w:rFonts w:asciiTheme="minorHAnsi" w:hAnsiTheme="minorHAnsi" w:cstheme="minorBidi"/>
                <w:b/>
                <w:sz w:val="20"/>
                <w:szCs w:val="20"/>
                <w:highlight w:val="yellow"/>
              </w:rPr>
              <w:t xml:space="preserve"> structure, </w:t>
            </w:r>
            <w:r w:rsidR="00E55FDE" w:rsidRPr="00E346B6">
              <w:rPr>
                <w:rFonts w:asciiTheme="minorHAnsi" w:hAnsiTheme="minorHAnsi" w:cstheme="minorBidi"/>
                <w:b/>
                <w:sz w:val="20"/>
                <w:szCs w:val="20"/>
                <w:highlight w:val="yellow"/>
              </w:rPr>
              <w:t xml:space="preserve"> expanding sentences and vocabulary development, they have not only gone back in confidence but</w:t>
            </w:r>
            <w:r w:rsidR="00271A4F" w:rsidRPr="00E346B6">
              <w:rPr>
                <w:rFonts w:asciiTheme="minorHAnsi" w:hAnsiTheme="minorHAnsi" w:cstheme="minorBidi"/>
                <w:b/>
                <w:sz w:val="20"/>
                <w:szCs w:val="20"/>
                <w:highlight w:val="yellow"/>
              </w:rPr>
              <w:t xml:space="preserve"> also have large gaps in their development and </w:t>
            </w:r>
            <w:r w:rsidR="007B3C17" w:rsidRPr="00E346B6">
              <w:rPr>
                <w:rFonts w:asciiTheme="minorHAnsi" w:hAnsiTheme="minorHAnsi" w:cstheme="minorBidi"/>
                <w:b/>
                <w:sz w:val="20"/>
                <w:szCs w:val="20"/>
                <w:highlight w:val="yellow"/>
              </w:rPr>
              <w:t>experience</w:t>
            </w:r>
            <w:r w:rsidR="00271A4F" w:rsidRPr="00E346B6">
              <w:rPr>
                <w:rFonts w:asciiTheme="minorHAnsi" w:hAnsiTheme="minorHAnsi" w:cstheme="minorBidi"/>
                <w:b/>
                <w:sz w:val="20"/>
                <w:szCs w:val="20"/>
                <w:highlight w:val="yellow"/>
              </w:rPr>
              <w:t xml:space="preserve"> in writing</w:t>
            </w:r>
            <w:r w:rsidR="007B3C17" w:rsidRPr="00E346B6">
              <w:rPr>
                <w:rFonts w:asciiTheme="minorHAnsi" w:hAnsiTheme="minorHAnsi" w:cstheme="minorBidi"/>
                <w:b/>
                <w:sz w:val="20"/>
                <w:szCs w:val="20"/>
                <w:highlight w:val="yellow"/>
              </w:rPr>
              <w:t xml:space="preserve">. </w:t>
            </w:r>
          </w:p>
          <w:p w14:paraId="3DF6898D" w14:textId="01159213" w:rsidR="001B40C8" w:rsidRPr="00E346B6" w:rsidRDefault="00E55FDE" w:rsidP="003F559A">
            <w:pPr>
              <w:spacing w:after="0" w:line="240" w:lineRule="auto"/>
              <w:rPr>
                <w:rFonts w:asciiTheme="minorHAnsi" w:hAnsiTheme="minorHAnsi" w:cstheme="minorBidi"/>
                <w:b/>
                <w:sz w:val="20"/>
                <w:szCs w:val="20"/>
                <w:highlight w:val="yellow"/>
              </w:rPr>
            </w:pPr>
            <w:r w:rsidRPr="00E346B6">
              <w:rPr>
                <w:rFonts w:asciiTheme="minorHAnsi" w:hAnsiTheme="minorHAnsi" w:cstheme="minorBidi"/>
                <w:b/>
                <w:sz w:val="20"/>
                <w:szCs w:val="20"/>
                <w:highlight w:val="yellow"/>
              </w:rPr>
              <w:t xml:space="preserve">50% of this cohort were traffic lighted as red at the end of KS1 and have been receiving ongoing support throughout Y3/4. All are now traffic lighted as </w:t>
            </w:r>
            <w:proofErr w:type="spellStart"/>
            <w:r w:rsidR="00271A4F" w:rsidRPr="00E346B6">
              <w:rPr>
                <w:rFonts w:asciiTheme="minorHAnsi" w:hAnsiTheme="minorHAnsi" w:cstheme="minorBidi"/>
                <w:b/>
                <w:sz w:val="20"/>
                <w:szCs w:val="20"/>
                <w:highlight w:val="yellow"/>
              </w:rPr>
              <w:t>atleast</w:t>
            </w:r>
            <w:proofErr w:type="spellEnd"/>
            <w:r w:rsidR="00271A4F" w:rsidRPr="00E346B6">
              <w:rPr>
                <w:rFonts w:asciiTheme="minorHAnsi" w:hAnsiTheme="minorHAnsi" w:cstheme="minorBidi"/>
                <w:b/>
                <w:sz w:val="20"/>
                <w:szCs w:val="20"/>
                <w:highlight w:val="yellow"/>
              </w:rPr>
              <w:t xml:space="preserve"> </w:t>
            </w:r>
            <w:r w:rsidRPr="00E346B6">
              <w:rPr>
                <w:rFonts w:asciiTheme="minorHAnsi" w:hAnsiTheme="minorHAnsi" w:cstheme="minorBidi"/>
                <w:b/>
                <w:sz w:val="20"/>
                <w:szCs w:val="20"/>
                <w:highlight w:val="yellow"/>
              </w:rPr>
              <w:t xml:space="preserve">orange </w:t>
            </w:r>
            <w:r w:rsidR="00271A4F" w:rsidRPr="00E346B6">
              <w:rPr>
                <w:rFonts w:asciiTheme="minorHAnsi" w:hAnsiTheme="minorHAnsi" w:cstheme="minorBidi"/>
                <w:b/>
                <w:sz w:val="20"/>
                <w:szCs w:val="20"/>
                <w:highlight w:val="yellow"/>
              </w:rPr>
              <w:t>and we are currently finalising and moderating our assessments.</w:t>
            </w:r>
          </w:p>
          <w:p w14:paraId="339182D3" w14:textId="4DFF9CBB" w:rsidR="00F23813" w:rsidRPr="00E346B6" w:rsidRDefault="00F23813" w:rsidP="003F559A">
            <w:pPr>
              <w:spacing w:after="0" w:line="240" w:lineRule="auto"/>
              <w:rPr>
                <w:rFonts w:asciiTheme="minorHAnsi" w:hAnsiTheme="minorHAnsi" w:cstheme="minorBidi"/>
                <w:b/>
                <w:sz w:val="20"/>
                <w:szCs w:val="20"/>
                <w:highlight w:val="yellow"/>
              </w:rPr>
            </w:pPr>
          </w:p>
          <w:p w14:paraId="622C840E" w14:textId="4CD1C326" w:rsidR="00F23813" w:rsidRPr="00E346B6" w:rsidRDefault="00F23813" w:rsidP="003F559A">
            <w:pPr>
              <w:spacing w:after="0" w:line="240" w:lineRule="auto"/>
              <w:rPr>
                <w:rFonts w:asciiTheme="minorHAnsi" w:hAnsiTheme="minorHAnsi" w:cstheme="minorBidi"/>
                <w:b/>
                <w:sz w:val="20"/>
                <w:szCs w:val="20"/>
                <w:highlight w:val="yellow"/>
              </w:rPr>
            </w:pPr>
            <w:r w:rsidRPr="00E346B6">
              <w:rPr>
                <w:rFonts w:asciiTheme="minorHAnsi" w:hAnsiTheme="minorHAnsi" w:cstheme="minorBidi"/>
                <w:b/>
                <w:sz w:val="20"/>
                <w:szCs w:val="20"/>
                <w:highlight w:val="yellow"/>
              </w:rPr>
              <w:t>KS2 Maths</w:t>
            </w:r>
          </w:p>
          <w:p w14:paraId="397485BB" w14:textId="35186A7E" w:rsidR="00021EE1" w:rsidRPr="00E346B6" w:rsidRDefault="00F23813" w:rsidP="003F559A">
            <w:pPr>
              <w:spacing w:after="0" w:line="240" w:lineRule="auto"/>
              <w:rPr>
                <w:rFonts w:asciiTheme="minorHAnsi" w:hAnsiTheme="minorHAnsi" w:cstheme="minorBidi"/>
                <w:b/>
                <w:sz w:val="20"/>
                <w:szCs w:val="20"/>
                <w:highlight w:val="yellow"/>
              </w:rPr>
            </w:pPr>
            <w:r w:rsidRPr="00E346B6">
              <w:rPr>
                <w:rFonts w:asciiTheme="minorHAnsi" w:hAnsiTheme="minorHAnsi" w:cstheme="minorBidi"/>
                <w:b/>
                <w:sz w:val="20"/>
                <w:szCs w:val="20"/>
                <w:highlight w:val="yellow"/>
              </w:rPr>
              <w:t>On return, we found that children’</w:t>
            </w:r>
            <w:r w:rsidR="00021EE1" w:rsidRPr="00E346B6">
              <w:rPr>
                <w:rFonts w:asciiTheme="minorHAnsi" w:hAnsiTheme="minorHAnsi" w:cstheme="minorBidi"/>
                <w:b/>
                <w:sz w:val="20"/>
                <w:szCs w:val="20"/>
                <w:highlight w:val="yellow"/>
              </w:rPr>
              <w:t xml:space="preserve">s mental recall had slowed </w:t>
            </w:r>
            <w:proofErr w:type="spellStart"/>
            <w:r w:rsidR="00021EE1" w:rsidRPr="00E346B6">
              <w:rPr>
                <w:rFonts w:asciiTheme="minorHAnsi" w:hAnsiTheme="minorHAnsi" w:cstheme="minorBidi"/>
                <w:b/>
                <w:sz w:val="20"/>
                <w:szCs w:val="20"/>
                <w:highlight w:val="yellow"/>
              </w:rPr>
              <w:t>signigficanltly</w:t>
            </w:r>
            <w:proofErr w:type="spellEnd"/>
            <w:r w:rsidR="00021EE1" w:rsidRPr="00E346B6">
              <w:rPr>
                <w:rFonts w:asciiTheme="minorHAnsi" w:hAnsiTheme="minorHAnsi" w:cstheme="minorBidi"/>
                <w:b/>
                <w:sz w:val="20"/>
                <w:szCs w:val="20"/>
                <w:highlight w:val="yellow"/>
              </w:rPr>
              <w:t>, they were wary about taking risks and had lost t</w:t>
            </w:r>
            <w:r w:rsidR="00E346B6">
              <w:rPr>
                <w:rFonts w:asciiTheme="minorHAnsi" w:hAnsiTheme="minorHAnsi" w:cstheme="minorBidi"/>
                <w:b/>
                <w:sz w:val="20"/>
                <w:szCs w:val="20"/>
                <w:highlight w:val="yellow"/>
              </w:rPr>
              <w:t xml:space="preserve">he confidence to know that </w:t>
            </w:r>
            <w:r w:rsidR="00021EE1" w:rsidRPr="00E346B6">
              <w:rPr>
                <w:rFonts w:asciiTheme="minorHAnsi" w:hAnsiTheme="minorHAnsi" w:cstheme="minorBidi"/>
                <w:b/>
                <w:sz w:val="20"/>
                <w:szCs w:val="20"/>
                <w:highlight w:val="yellow"/>
              </w:rPr>
              <w:t xml:space="preserve">learning comes through making mistakes. We have addressed understanding of place value, mental strategies and calculation and in these areas we see clear progress. We are concentrating </w:t>
            </w:r>
            <w:r w:rsidR="00E346B6">
              <w:rPr>
                <w:rFonts w:asciiTheme="minorHAnsi" w:hAnsiTheme="minorHAnsi" w:cstheme="minorBidi"/>
                <w:b/>
                <w:sz w:val="20"/>
                <w:szCs w:val="20"/>
                <w:highlight w:val="yellow"/>
              </w:rPr>
              <w:t xml:space="preserve">now on </w:t>
            </w:r>
            <w:r w:rsidR="00021EE1" w:rsidRPr="00E346B6">
              <w:rPr>
                <w:rFonts w:asciiTheme="minorHAnsi" w:hAnsiTheme="minorHAnsi" w:cstheme="minorBidi"/>
                <w:b/>
                <w:sz w:val="20"/>
                <w:szCs w:val="20"/>
                <w:highlight w:val="yellow"/>
              </w:rPr>
              <w:t xml:space="preserve">applying this to reasoning but here </w:t>
            </w:r>
            <w:proofErr w:type="spellStart"/>
            <w:r w:rsidR="00021EE1" w:rsidRPr="00E346B6">
              <w:rPr>
                <w:rFonts w:asciiTheme="minorHAnsi" w:hAnsiTheme="minorHAnsi" w:cstheme="minorBidi"/>
                <w:b/>
                <w:sz w:val="20"/>
                <w:szCs w:val="20"/>
                <w:highlight w:val="yellow"/>
              </w:rPr>
              <w:t>pogress</w:t>
            </w:r>
            <w:proofErr w:type="spellEnd"/>
            <w:r w:rsidR="00021EE1" w:rsidRPr="00E346B6">
              <w:rPr>
                <w:rFonts w:asciiTheme="minorHAnsi" w:hAnsiTheme="minorHAnsi" w:cstheme="minorBidi"/>
                <w:b/>
                <w:sz w:val="20"/>
                <w:szCs w:val="20"/>
                <w:highlight w:val="yellow"/>
              </w:rPr>
              <w:t xml:space="preserve"> is slower. </w:t>
            </w:r>
          </w:p>
          <w:p w14:paraId="0AED6B5E" w14:textId="241F9461" w:rsidR="00021EE1" w:rsidRDefault="00021EE1" w:rsidP="003F559A">
            <w:pPr>
              <w:spacing w:after="0" w:line="240" w:lineRule="auto"/>
              <w:rPr>
                <w:rFonts w:asciiTheme="minorHAnsi" w:hAnsiTheme="minorHAnsi" w:cstheme="minorBidi"/>
                <w:b/>
                <w:sz w:val="20"/>
                <w:szCs w:val="20"/>
              </w:rPr>
            </w:pPr>
            <w:r w:rsidRPr="00E346B6">
              <w:rPr>
                <w:rFonts w:asciiTheme="minorHAnsi" w:hAnsiTheme="minorHAnsi" w:cstheme="minorBidi"/>
                <w:b/>
                <w:sz w:val="20"/>
                <w:szCs w:val="20"/>
                <w:highlight w:val="yellow"/>
              </w:rPr>
              <w:t>We are also addressing gaps in other areas of maths which we normally cover (and so have missed completely) in the summer term of year 5 – co-ordinates, transl</w:t>
            </w:r>
            <w:r w:rsidR="00E346B6">
              <w:rPr>
                <w:rFonts w:asciiTheme="minorHAnsi" w:hAnsiTheme="minorHAnsi" w:cstheme="minorBidi"/>
                <w:b/>
                <w:sz w:val="20"/>
                <w:szCs w:val="20"/>
                <w:highlight w:val="yellow"/>
              </w:rPr>
              <w:t>ation</w:t>
            </w:r>
            <w:r w:rsidRPr="00E346B6">
              <w:rPr>
                <w:rFonts w:asciiTheme="minorHAnsi" w:hAnsiTheme="minorHAnsi" w:cstheme="minorBidi"/>
                <w:b/>
                <w:sz w:val="20"/>
                <w:szCs w:val="20"/>
                <w:highlight w:val="yellow"/>
              </w:rPr>
              <w:t>, shape and space and measures. We have started to fill these gaps through our learning platform videos as homework and w</w:t>
            </w:r>
            <w:r w:rsidR="00E346B6">
              <w:rPr>
                <w:rFonts w:asciiTheme="minorHAnsi" w:hAnsiTheme="minorHAnsi" w:cstheme="minorBidi"/>
                <w:b/>
                <w:sz w:val="20"/>
                <w:szCs w:val="20"/>
                <w:highlight w:val="yellow"/>
              </w:rPr>
              <w:t>ill continue with these supplem</w:t>
            </w:r>
            <w:r w:rsidRPr="00E346B6">
              <w:rPr>
                <w:rFonts w:asciiTheme="minorHAnsi" w:hAnsiTheme="minorHAnsi" w:cstheme="minorBidi"/>
                <w:b/>
                <w:sz w:val="20"/>
                <w:szCs w:val="20"/>
                <w:highlight w:val="yellow"/>
              </w:rPr>
              <w:t xml:space="preserve">ented by </w:t>
            </w:r>
            <w:proofErr w:type="spellStart"/>
            <w:r w:rsidRPr="00E346B6">
              <w:rPr>
                <w:rFonts w:asciiTheme="minorHAnsi" w:hAnsiTheme="minorHAnsi" w:cstheme="minorBidi"/>
                <w:b/>
                <w:sz w:val="20"/>
                <w:szCs w:val="20"/>
                <w:highlight w:val="yellow"/>
              </w:rPr>
              <w:t>preteach</w:t>
            </w:r>
            <w:proofErr w:type="spellEnd"/>
            <w:r w:rsidRPr="00E346B6">
              <w:rPr>
                <w:rFonts w:asciiTheme="minorHAnsi" w:hAnsiTheme="minorHAnsi" w:cstheme="minorBidi"/>
                <w:b/>
                <w:sz w:val="20"/>
                <w:szCs w:val="20"/>
                <w:highlight w:val="yellow"/>
              </w:rPr>
              <w:t xml:space="preserve"> Catch Up sessions which are to continue through the spring term. Our predictions reflect a very low starting point in maths for this cohort, </w:t>
            </w:r>
            <w:r w:rsidR="00E346B6" w:rsidRPr="00E346B6">
              <w:rPr>
                <w:rFonts w:asciiTheme="minorHAnsi" w:hAnsiTheme="minorHAnsi" w:cstheme="minorBidi"/>
                <w:b/>
                <w:sz w:val="20"/>
                <w:szCs w:val="20"/>
                <w:highlight w:val="yellow"/>
              </w:rPr>
              <w:t xml:space="preserve">exacerbated </w:t>
            </w:r>
            <w:r w:rsidR="00E346B6">
              <w:rPr>
                <w:rFonts w:asciiTheme="minorHAnsi" w:hAnsiTheme="minorHAnsi" w:cstheme="minorBidi"/>
                <w:b/>
                <w:sz w:val="20"/>
                <w:szCs w:val="20"/>
                <w:highlight w:val="yellow"/>
              </w:rPr>
              <w:t>by a term missed in yea</w:t>
            </w:r>
            <w:r w:rsidR="00E346B6" w:rsidRPr="00E346B6">
              <w:rPr>
                <w:rFonts w:asciiTheme="minorHAnsi" w:hAnsiTheme="minorHAnsi" w:cstheme="minorBidi"/>
                <w:b/>
                <w:sz w:val="20"/>
                <w:szCs w:val="20"/>
                <w:highlight w:val="yellow"/>
              </w:rPr>
              <w:t>r 5.</w:t>
            </w:r>
          </w:p>
          <w:p w14:paraId="7E67871C" w14:textId="33AFB299" w:rsidR="00E44325" w:rsidRPr="00E44325" w:rsidRDefault="00E44325" w:rsidP="003F559A">
            <w:pPr>
              <w:spacing w:after="0" w:line="240" w:lineRule="auto"/>
              <w:rPr>
                <w:rFonts w:asciiTheme="minorHAnsi" w:hAnsiTheme="minorHAnsi" w:cstheme="minorBidi"/>
                <w:b/>
                <w:sz w:val="20"/>
                <w:szCs w:val="20"/>
              </w:rPr>
            </w:pPr>
          </w:p>
        </w:tc>
      </w:tr>
      <w:tr w:rsidR="00787D26" w:rsidRPr="00B70BBE" w14:paraId="2F85CE07" w14:textId="77777777" w:rsidTr="6493C020">
        <w:trPr>
          <w:trHeight w:val="453"/>
        </w:trPr>
        <w:tc>
          <w:tcPr>
            <w:tcW w:w="1306" w:type="dxa"/>
            <w:vMerge w:val="restart"/>
            <w:shd w:val="clear" w:color="auto" w:fill="92D050"/>
          </w:tcPr>
          <w:p w14:paraId="297789E9" w14:textId="77777777" w:rsidR="00787D26" w:rsidRPr="00E6693B" w:rsidRDefault="00787D26" w:rsidP="00787D26">
            <w:pPr>
              <w:spacing w:after="0" w:line="240" w:lineRule="auto"/>
              <w:rPr>
                <w:rFonts w:asciiTheme="minorHAnsi" w:hAnsiTheme="minorHAnsi" w:cs="Arial"/>
                <w:b/>
                <w:sz w:val="16"/>
                <w:szCs w:val="16"/>
              </w:rPr>
            </w:pPr>
            <w:r w:rsidRPr="00E6693B">
              <w:rPr>
                <w:rFonts w:asciiTheme="minorHAnsi" w:hAnsiTheme="minorHAnsi" w:cs="Arial"/>
                <w:b/>
                <w:sz w:val="16"/>
                <w:szCs w:val="16"/>
              </w:rPr>
              <w:t>LEADERSHIP/</w:t>
            </w:r>
          </w:p>
          <w:p w14:paraId="05EB76DB" w14:textId="77777777" w:rsidR="00787D26" w:rsidRPr="00E6693B" w:rsidRDefault="00787D26" w:rsidP="00787D26">
            <w:pPr>
              <w:spacing w:after="0" w:line="240" w:lineRule="auto"/>
              <w:rPr>
                <w:rFonts w:asciiTheme="minorHAnsi" w:hAnsiTheme="minorHAnsi" w:cs="Arial"/>
                <w:b/>
                <w:sz w:val="16"/>
                <w:szCs w:val="16"/>
              </w:rPr>
            </w:pPr>
            <w:r w:rsidRPr="00E6693B">
              <w:rPr>
                <w:rFonts w:asciiTheme="minorHAnsi" w:hAnsiTheme="minorHAnsi" w:cs="Arial"/>
                <w:b/>
                <w:sz w:val="16"/>
                <w:szCs w:val="16"/>
              </w:rPr>
              <w:t xml:space="preserve">MANAGEMENT </w:t>
            </w:r>
          </w:p>
          <w:p w14:paraId="6B699379" w14:textId="77777777" w:rsidR="00D42283" w:rsidRDefault="00D42283" w:rsidP="00D42283">
            <w:pPr>
              <w:spacing w:after="0" w:line="240" w:lineRule="auto"/>
              <w:rPr>
                <w:rFonts w:asciiTheme="minorHAnsi" w:hAnsiTheme="minorHAnsi" w:cs="Arial"/>
                <w:b/>
                <w:sz w:val="20"/>
                <w:szCs w:val="20"/>
              </w:rPr>
            </w:pPr>
          </w:p>
          <w:p w14:paraId="5277D52B" w14:textId="77777777" w:rsidR="00524758" w:rsidRPr="003627FC" w:rsidRDefault="007B5A46" w:rsidP="00D42283">
            <w:pPr>
              <w:spacing w:after="0" w:line="240" w:lineRule="auto"/>
              <w:rPr>
                <w:rFonts w:asciiTheme="minorHAnsi" w:hAnsiTheme="minorHAnsi" w:cs="Arial"/>
                <w:b/>
              </w:rPr>
            </w:pPr>
            <w:r>
              <w:rPr>
                <w:rFonts w:asciiTheme="minorHAnsi" w:hAnsiTheme="minorHAnsi" w:cs="Arial"/>
                <w:b/>
              </w:rPr>
              <w:t>Grade 2</w:t>
            </w:r>
          </w:p>
          <w:p w14:paraId="3FE9F23F" w14:textId="77777777" w:rsidR="00524758" w:rsidRDefault="00524758" w:rsidP="00D42283">
            <w:pPr>
              <w:spacing w:after="0" w:line="240" w:lineRule="auto"/>
              <w:rPr>
                <w:rFonts w:asciiTheme="minorHAnsi" w:hAnsiTheme="minorHAnsi" w:cs="Arial"/>
                <w:b/>
                <w:sz w:val="20"/>
                <w:szCs w:val="20"/>
              </w:rPr>
            </w:pPr>
          </w:p>
          <w:p w14:paraId="1F72F646" w14:textId="77777777" w:rsidR="00524758" w:rsidRDefault="00524758" w:rsidP="00D42283">
            <w:pPr>
              <w:spacing w:after="0" w:line="240" w:lineRule="auto"/>
              <w:rPr>
                <w:rFonts w:asciiTheme="minorHAnsi" w:hAnsiTheme="minorHAnsi" w:cs="Arial"/>
                <w:b/>
                <w:sz w:val="20"/>
                <w:szCs w:val="20"/>
              </w:rPr>
            </w:pPr>
          </w:p>
          <w:p w14:paraId="08CE6F91" w14:textId="77777777" w:rsidR="00524758" w:rsidRDefault="00524758" w:rsidP="00D42283">
            <w:pPr>
              <w:spacing w:after="0" w:line="240" w:lineRule="auto"/>
              <w:rPr>
                <w:rFonts w:asciiTheme="minorHAnsi" w:hAnsiTheme="minorHAnsi" w:cs="Arial"/>
                <w:b/>
                <w:sz w:val="20"/>
                <w:szCs w:val="20"/>
              </w:rPr>
            </w:pPr>
          </w:p>
          <w:p w14:paraId="61CDCEAD" w14:textId="77777777" w:rsidR="00524758" w:rsidRDefault="00524758" w:rsidP="00D42283">
            <w:pPr>
              <w:spacing w:after="0" w:line="240" w:lineRule="auto"/>
              <w:rPr>
                <w:rFonts w:asciiTheme="minorHAnsi" w:hAnsiTheme="minorHAnsi" w:cs="Arial"/>
                <w:b/>
                <w:sz w:val="20"/>
                <w:szCs w:val="20"/>
              </w:rPr>
            </w:pPr>
          </w:p>
          <w:p w14:paraId="6BB9E253" w14:textId="77777777" w:rsidR="00524758" w:rsidRDefault="00524758" w:rsidP="00D42283">
            <w:pPr>
              <w:spacing w:after="0" w:line="240" w:lineRule="auto"/>
              <w:rPr>
                <w:rFonts w:asciiTheme="minorHAnsi" w:hAnsiTheme="minorHAnsi" w:cs="Arial"/>
                <w:b/>
                <w:sz w:val="20"/>
                <w:szCs w:val="20"/>
              </w:rPr>
            </w:pPr>
          </w:p>
          <w:p w14:paraId="23DE523C" w14:textId="77777777" w:rsidR="00524758" w:rsidRDefault="00524758" w:rsidP="00D42283">
            <w:pPr>
              <w:spacing w:after="0" w:line="240" w:lineRule="auto"/>
              <w:rPr>
                <w:rFonts w:asciiTheme="minorHAnsi" w:hAnsiTheme="minorHAnsi" w:cs="Arial"/>
                <w:b/>
                <w:sz w:val="20"/>
                <w:szCs w:val="20"/>
              </w:rPr>
            </w:pPr>
          </w:p>
          <w:p w14:paraId="52E56223" w14:textId="77777777" w:rsidR="00524758" w:rsidRDefault="00524758" w:rsidP="00D42283">
            <w:pPr>
              <w:spacing w:after="0" w:line="240" w:lineRule="auto"/>
              <w:rPr>
                <w:rFonts w:asciiTheme="minorHAnsi" w:hAnsiTheme="minorHAnsi" w:cs="Arial"/>
                <w:b/>
                <w:sz w:val="20"/>
                <w:szCs w:val="20"/>
              </w:rPr>
            </w:pPr>
          </w:p>
          <w:p w14:paraId="07547A01" w14:textId="77777777" w:rsidR="00524758" w:rsidRDefault="00524758" w:rsidP="00D42283">
            <w:pPr>
              <w:spacing w:after="0" w:line="240" w:lineRule="auto"/>
              <w:rPr>
                <w:rFonts w:asciiTheme="minorHAnsi" w:hAnsiTheme="minorHAnsi" w:cs="Arial"/>
                <w:b/>
                <w:sz w:val="20"/>
                <w:szCs w:val="20"/>
              </w:rPr>
            </w:pPr>
          </w:p>
          <w:p w14:paraId="5043CB0F" w14:textId="77777777" w:rsidR="00524758" w:rsidRDefault="00524758" w:rsidP="00D42283">
            <w:pPr>
              <w:spacing w:after="0" w:line="240" w:lineRule="auto"/>
              <w:rPr>
                <w:rFonts w:asciiTheme="minorHAnsi" w:hAnsiTheme="minorHAnsi" w:cs="Arial"/>
                <w:b/>
                <w:sz w:val="20"/>
                <w:szCs w:val="20"/>
              </w:rPr>
            </w:pPr>
          </w:p>
          <w:p w14:paraId="07459315" w14:textId="77777777" w:rsidR="00524758" w:rsidRDefault="00524758" w:rsidP="00D42283">
            <w:pPr>
              <w:spacing w:after="0" w:line="240" w:lineRule="auto"/>
              <w:rPr>
                <w:rFonts w:asciiTheme="minorHAnsi" w:hAnsiTheme="minorHAnsi" w:cs="Arial"/>
                <w:b/>
                <w:sz w:val="20"/>
                <w:szCs w:val="20"/>
              </w:rPr>
            </w:pPr>
          </w:p>
          <w:p w14:paraId="6537F28F" w14:textId="77777777" w:rsidR="00524758" w:rsidRDefault="00524758" w:rsidP="00D42283">
            <w:pPr>
              <w:spacing w:after="0" w:line="240" w:lineRule="auto"/>
              <w:rPr>
                <w:rFonts w:asciiTheme="minorHAnsi" w:hAnsiTheme="minorHAnsi" w:cs="Arial"/>
                <w:b/>
                <w:sz w:val="20"/>
                <w:szCs w:val="20"/>
              </w:rPr>
            </w:pPr>
          </w:p>
          <w:p w14:paraId="6DFB9E20" w14:textId="77777777" w:rsidR="00524758" w:rsidRDefault="00524758" w:rsidP="00D42283">
            <w:pPr>
              <w:spacing w:after="0" w:line="240" w:lineRule="auto"/>
              <w:rPr>
                <w:rFonts w:asciiTheme="minorHAnsi" w:hAnsiTheme="minorHAnsi" w:cs="Arial"/>
                <w:b/>
                <w:sz w:val="20"/>
                <w:szCs w:val="20"/>
              </w:rPr>
            </w:pPr>
          </w:p>
          <w:p w14:paraId="70DF9E56" w14:textId="77777777" w:rsidR="00524758" w:rsidRDefault="00524758" w:rsidP="00D42283">
            <w:pPr>
              <w:spacing w:after="0" w:line="240" w:lineRule="auto"/>
              <w:rPr>
                <w:rFonts w:asciiTheme="minorHAnsi" w:hAnsiTheme="minorHAnsi" w:cs="Arial"/>
                <w:b/>
                <w:sz w:val="20"/>
                <w:szCs w:val="20"/>
              </w:rPr>
            </w:pPr>
          </w:p>
          <w:p w14:paraId="44E871BC" w14:textId="77777777" w:rsidR="00524758" w:rsidRDefault="00524758" w:rsidP="00D42283">
            <w:pPr>
              <w:spacing w:after="0" w:line="240" w:lineRule="auto"/>
              <w:rPr>
                <w:rFonts w:asciiTheme="minorHAnsi" w:hAnsiTheme="minorHAnsi" w:cs="Arial"/>
                <w:b/>
                <w:sz w:val="20"/>
                <w:szCs w:val="20"/>
              </w:rPr>
            </w:pPr>
          </w:p>
          <w:p w14:paraId="144A5D23" w14:textId="77777777" w:rsidR="00524758" w:rsidRPr="00E6693B" w:rsidRDefault="00524758" w:rsidP="00D42283">
            <w:pPr>
              <w:spacing w:after="0" w:line="240" w:lineRule="auto"/>
              <w:rPr>
                <w:rFonts w:asciiTheme="minorHAnsi" w:hAnsiTheme="minorHAnsi" w:cs="Arial"/>
                <w:b/>
                <w:sz w:val="16"/>
                <w:szCs w:val="16"/>
              </w:rPr>
            </w:pPr>
          </w:p>
          <w:p w14:paraId="738610EB" w14:textId="77777777" w:rsidR="003F7FF4" w:rsidRDefault="003F7FF4" w:rsidP="00D42283">
            <w:pPr>
              <w:spacing w:after="0" w:line="240" w:lineRule="auto"/>
              <w:rPr>
                <w:rFonts w:asciiTheme="minorHAnsi" w:hAnsiTheme="minorHAnsi" w:cs="Arial"/>
                <w:b/>
                <w:sz w:val="20"/>
                <w:szCs w:val="20"/>
              </w:rPr>
            </w:pPr>
          </w:p>
          <w:p w14:paraId="637805D2" w14:textId="77777777" w:rsidR="003F7FF4" w:rsidRDefault="003F7FF4" w:rsidP="00D42283">
            <w:pPr>
              <w:spacing w:after="0" w:line="240" w:lineRule="auto"/>
              <w:rPr>
                <w:rFonts w:asciiTheme="minorHAnsi" w:hAnsiTheme="minorHAnsi" w:cs="Arial"/>
                <w:b/>
                <w:sz w:val="20"/>
                <w:szCs w:val="20"/>
              </w:rPr>
            </w:pPr>
          </w:p>
          <w:p w14:paraId="463F29E8" w14:textId="77777777" w:rsidR="000C5C43" w:rsidRDefault="000C5C43" w:rsidP="00D42283">
            <w:pPr>
              <w:spacing w:after="0" w:line="240" w:lineRule="auto"/>
              <w:rPr>
                <w:rFonts w:asciiTheme="minorHAnsi" w:hAnsiTheme="minorHAnsi" w:cs="Arial"/>
                <w:b/>
                <w:sz w:val="20"/>
                <w:szCs w:val="20"/>
              </w:rPr>
            </w:pPr>
          </w:p>
          <w:p w14:paraId="3B7B4B86" w14:textId="77777777" w:rsidR="000C1979" w:rsidRDefault="000C1979" w:rsidP="00D42283">
            <w:pPr>
              <w:spacing w:after="0" w:line="240" w:lineRule="auto"/>
              <w:rPr>
                <w:rFonts w:asciiTheme="minorHAnsi" w:hAnsiTheme="minorHAnsi" w:cs="Arial"/>
                <w:b/>
                <w:sz w:val="20"/>
                <w:szCs w:val="20"/>
              </w:rPr>
            </w:pPr>
          </w:p>
          <w:p w14:paraId="3A0FF5F2" w14:textId="77777777" w:rsidR="003F7FF4" w:rsidRDefault="003F7FF4" w:rsidP="00D42283">
            <w:pPr>
              <w:spacing w:after="0" w:line="240" w:lineRule="auto"/>
              <w:rPr>
                <w:rFonts w:asciiTheme="minorHAnsi" w:hAnsiTheme="minorHAnsi" w:cs="Arial"/>
                <w:b/>
                <w:sz w:val="20"/>
                <w:szCs w:val="20"/>
              </w:rPr>
            </w:pPr>
          </w:p>
          <w:p w14:paraId="5630AD66" w14:textId="77777777" w:rsidR="003F7FF4" w:rsidRDefault="003F7FF4" w:rsidP="00D42283">
            <w:pPr>
              <w:spacing w:after="0" w:line="240" w:lineRule="auto"/>
              <w:rPr>
                <w:rFonts w:asciiTheme="minorHAnsi" w:hAnsiTheme="minorHAnsi" w:cs="Arial"/>
                <w:b/>
                <w:sz w:val="20"/>
                <w:szCs w:val="20"/>
              </w:rPr>
            </w:pPr>
          </w:p>
          <w:p w14:paraId="61829076" w14:textId="77777777" w:rsidR="003F7FF4" w:rsidRDefault="003F7FF4" w:rsidP="00D42283">
            <w:pPr>
              <w:spacing w:after="0" w:line="240" w:lineRule="auto"/>
              <w:rPr>
                <w:rFonts w:asciiTheme="minorHAnsi" w:hAnsiTheme="minorHAnsi" w:cs="Arial"/>
                <w:b/>
                <w:sz w:val="20"/>
                <w:szCs w:val="20"/>
              </w:rPr>
            </w:pPr>
          </w:p>
          <w:p w14:paraId="2BA226A1" w14:textId="77777777" w:rsidR="00174C3C" w:rsidRDefault="00174C3C" w:rsidP="00D42283">
            <w:pPr>
              <w:spacing w:after="0" w:line="240" w:lineRule="auto"/>
              <w:rPr>
                <w:rFonts w:asciiTheme="minorHAnsi" w:hAnsiTheme="minorHAnsi" w:cs="Arial"/>
                <w:b/>
                <w:sz w:val="20"/>
                <w:szCs w:val="20"/>
              </w:rPr>
            </w:pPr>
          </w:p>
          <w:p w14:paraId="17AD93B2" w14:textId="77777777" w:rsidR="00174C3C" w:rsidRDefault="00174C3C" w:rsidP="00D42283">
            <w:pPr>
              <w:spacing w:after="0" w:line="240" w:lineRule="auto"/>
              <w:rPr>
                <w:rFonts w:asciiTheme="minorHAnsi" w:hAnsiTheme="minorHAnsi" w:cs="Arial"/>
                <w:b/>
                <w:sz w:val="20"/>
                <w:szCs w:val="20"/>
              </w:rPr>
            </w:pPr>
          </w:p>
          <w:p w14:paraId="0DE4B5B7" w14:textId="77777777" w:rsidR="00174C3C" w:rsidRDefault="00174C3C" w:rsidP="00D42283">
            <w:pPr>
              <w:spacing w:after="0" w:line="240" w:lineRule="auto"/>
              <w:rPr>
                <w:rFonts w:asciiTheme="minorHAnsi" w:hAnsiTheme="minorHAnsi" w:cs="Arial"/>
                <w:b/>
                <w:sz w:val="20"/>
                <w:szCs w:val="20"/>
              </w:rPr>
            </w:pPr>
          </w:p>
          <w:p w14:paraId="66204FF1" w14:textId="77777777" w:rsidR="00174C3C" w:rsidRDefault="00174C3C" w:rsidP="00D42283">
            <w:pPr>
              <w:spacing w:after="0" w:line="240" w:lineRule="auto"/>
              <w:rPr>
                <w:rFonts w:asciiTheme="minorHAnsi" w:hAnsiTheme="minorHAnsi" w:cs="Arial"/>
                <w:b/>
                <w:sz w:val="20"/>
                <w:szCs w:val="20"/>
              </w:rPr>
            </w:pPr>
          </w:p>
          <w:p w14:paraId="2DBF0D7D" w14:textId="77777777" w:rsidR="00174C3C" w:rsidRDefault="00174C3C" w:rsidP="00D42283">
            <w:pPr>
              <w:spacing w:after="0" w:line="240" w:lineRule="auto"/>
              <w:rPr>
                <w:rFonts w:asciiTheme="minorHAnsi" w:hAnsiTheme="minorHAnsi" w:cs="Arial"/>
                <w:b/>
                <w:sz w:val="20"/>
                <w:szCs w:val="20"/>
              </w:rPr>
            </w:pPr>
          </w:p>
          <w:p w14:paraId="6B62F1B3" w14:textId="77777777" w:rsidR="00174C3C" w:rsidRDefault="00174C3C" w:rsidP="00D42283">
            <w:pPr>
              <w:spacing w:after="0" w:line="240" w:lineRule="auto"/>
              <w:rPr>
                <w:rFonts w:asciiTheme="minorHAnsi" w:hAnsiTheme="minorHAnsi" w:cs="Arial"/>
                <w:b/>
                <w:sz w:val="20"/>
                <w:szCs w:val="20"/>
              </w:rPr>
            </w:pPr>
          </w:p>
          <w:p w14:paraId="02F2C34E" w14:textId="77777777" w:rsidR="00174C3C" w:rsidRDefault="00174C3C" w:rsidP="00D42283">
            <w:pPr>
              <w:spacing w:after="0" w:line="240" w:lineRule="auto"/>
              <w:rPr>
                <w:rFonts w:asciiTheme="minorHAnsi" w:hAnsiTheme="minorHAnsi" w:cs="Arial"/>
                <w:b/>
                <w:sz w:val="20"/>
                <w:szCs w:val="20"/>
              </w:rPr>
            </w:pPr>
          </w:p>
          <w:p w14:paraId="680A4E5D" w14:textId="77777777" w:rsidR="00174C3C" w:rsidRDefault="00174C3C" w:rsidP="00D42283">
            <w:pPr>
              <w:spacing w:after="0" w:line="240" w:lineRule="auto"/>
              <w:rPr>
                <w:rFonts w:asciiTheme="minorHAnsi" w:hAnsiTheme="minorHAnsi" w:cs="Arial"/>
                <w:b/>
                <w:sz w:val="20"/>
                <w:szCs w:val="20"/>
              </w:rPr>
            </w:pPr>
          </w:p>
          <w:p w14:paraId="19219836" w14:textId="77777777" w:rsidR="00855BD3" w:rsidRDefault="00855BD3" w:rsidP="00D42283">
            <w:pPr>
              <w:spacing w:after="0" w:line="240" w:lineRule="auto"/>
              <w:rPr>
                <w:rFonts w:asciiTheme="minorHAnsi" w:hAnsiTheme="minorHAnsi" w:cs="Arial"/>
                <w:b/>
                <w:sz w:val="20"/>
                <w:szCs w:val="20"/>
              </w:rPr>
            </w:pPr>
          </w:p>
          <w:p w14:paraId="296FEF7D" w14:textId="77777777" w:rsidR="00075980" w:rsidRDefault="00075980" w:rsidP="00787D26">
            <w:pPr>
              <w:spacing w:after="0" w:line="240" w:lineRule="auto"/>
              <w:rPr>
                <w:rFonts w:asciiTheme="minorHAnsi" w:hAnsiTheme="minorHAnsi" w:cs="Arial"/>
                <w:b/>
                <w:sz w:val="20"/>
                <w:szCs w:val="20"/>
              </w:rPr>
            </w:pPr>
          </w:p>
          <w:p w14:paraId="7194DBDC" w14:textId="77777777" w:rsidR="00927CFB" w:rsidRDefault="00927CFB" w:rsidP="00787D26">
            <w:pPr>
              <w:spacing w:after="0" w:line="240" w:lineRule="auto"/>
              <w:rPr>
                <w:rFonts w:asciiTheme="minorHAnsi" w:hAnsiTheme="minorHAnsi" w:cs="Arial"/>
                <w:b/>
                <w:sz w:val="20"/>
                <w:szCs w:val="20"/>
              </w:rPr>
            </w:pPr>
          </w:p>
          <w:p w14:paraId="769D0D3C" w14:textId="77777777" w:rsidR="00927CFB" w:rsidRDefault="00927CFB" w:rsidP="00787D26">
            <w:pPr>
              <w:spacing w:after="0" w:line="240" w:lineRule="auto"/>
              <w:rPr>
                <w:rFonts w:asciiTheme="minorHAnsi" w:hAnsiTheme="minorHAnsi" w:cs="Arial"/>
                <w:b/>
                <w:sz w:val="20"/>
                <w:szCs w:val="20"/>
              </w:rPr>
            </w:pPr>
          </w:p>
          <w:p w14:paraId="54CD245A" w14:textId="77777777" w:rsidR="00927CFB" w:rsidRDefault="00927CFB" w:rsidP="00787D26">
            <w:pPr>
              <w:spacing w:after="0" w:line="240" w:lineRule="auto"/>
              <w:rPr>
                <w:rFonts w:asciiTheme="minorHAnsi" w:hAnsiTheme="minorHAnsi" w:cs="Arial"/>
                <w:b/>
                <w:sz w:val="20"/>
                <w:szCs w:val="20"/>
              </w:rPr>
            </w:pPr>
          </w:p>
          <w:p w14:paraId="1231BE67" w14:textId="77777777" w:rsidR="00927CFB" w:rsidRDefault="00927CFB" w:rsidP="00787D26">
            <w:pPr>
              <w:spacing w:after="0" w:line="240" w:lineRule="auto"/>
              <w:rPr>
                <w:rFonts w:asciiTheme="minorHAnsi" w:hAnsiTheme="minorHAnsi" w:cs="Arial"/>
                <w:b/>
                <w:sz w:val="20"/>
                <w:szCs w:val="20"/>
              </w:rPr>
            </w:pPr>
          </w:p>
          <w:p w14:paraId="36FEB5B0" w14:textId="77777777" w:rsidR="00927CFB" w:rsidRDefault="00927CFB" w:rsidP="00787D26">
            <w:pPr>
              <w:spacing w:after="0" w:line="240" w:lineRule="auto"/>
              <w:rPr>
                <w:rFonts w:asciiTheme="minorHAnsi" w:hAnsiTheme="minorHAnsi" w:cs="Arial"/>
                <w:b/>
                <w:sz w:val="20"/>
                <w:szCs w:val="20"/>
              </w:rPr>
            </w:pPr>
          </w:p>
          <w:p w14:paraId="30D7AA69" w14:textId="77777777" w:rsidR="00927CFB" w:rsidRDefault="00927CFB" w:rsidP="00787D26">
            <w:pPr>
              <w:spacing w:after="0" w:line="240" w:lineRule="auto"/>
              <w:rPr>
                <w:rFonts w:asciiTheme="minorHAnsi" w:hAnsiTheme="minorHAnsi" w:cs="Arial"/>
                <w:b/>
                <w:sz w:val="20"/>
                <w:szCs w:val="20"/>
              </w:rPr>
            </w:pPr>
          </w:p>
          <w:p w14:paraId="7196D064" w14:textId="77777777" w:rsidR="00927CFB" w:rsidRDefault="00927CFB" w:rsidP="00787D26">
            <w:pPr>
              <w:spacing w:after="0" w:line="240" w:lineRule="auto"/>
              <w:rPr>
                <w:rFonts w:asciiTheme="minorHAnsi" w:hAnsiTheme="minorHAnsi" w:cs="Arial"/>
                <w:b/>
                <w:sz w:val="20"/>
                <w:szCs w:val="20"/>
              </w:rPr>
            </w:pPr>
          </w:p>
          <w:p w14:paraId="34FF1C98" w14:textId="77777777" w:rsidR="005D3C0A" w:rsidRDefault="005D3C0A" w:rsidP="00787D26">
            <w:pPr>
              <w:spacing w:after="0" w:line="240" w:lineRule="auto"/>
              <w:rPr>
                <w:rFonts w:asciiTheme="minorHAnsi" w:hAnsiTheme="minorHAnsi" w:cs="Arial"/>
                <w:b/>
                <w:sz w:val="20"/>
                <w:szCs w:val="20"/>
              </w:rPr>
            </w:pPr>
          </w:p>
          <w:p w14:paraId="6D072C0D" w14:textId="77777777" w:rsidR="00787D26" w:rsidRPr="00B70BBE" w:rsidRDefault="00787D26" w:rsidP="004424F4">
            <w:pPr>
              <w:spacing w:after="0" w:line="240" w:lineRule="auto"/>
              <w:rPr>
                <w:rFonts w:asciiTheme="minorHAnsi" w:hAnsiTheme="minorHAnsi" w:cs="Arial"/>
                <w:b/>
                <w:sz w:val="20"/>
                <w:szCs w:val="20"/>
              </w:rPr>
            </w:pPr>
          </w:p>
        </w:tc>
        <w:tc>
          <w:tcPr>
            <w:tcW w:w="9780" w:type="dxa"/>
            <w:gridSpan w:val="3"/>
            <w:shd w:val="clear" w:color="auto" w:fill="92D050"/>
          </w:tcPr>
          <w:p w14:paraId="6AF29578" w14:textId="77777777" w:rsidR="003627FC" w:rsidRPr="00B70BBE" w:rsidRDefault="00787D26" w:rsidP="00787D26">
            <w:pPr>
              <w:spacing w:after="0" w:line="240" w:lineRule="auto"/>
              <w:rPr>
                <w:rFonts w:asciiTheme="minorHAnsi" w:hAnsiTheme="minorHAnsi" w:cs="Arial"/>
                <w:b/>
                <w:sz w:val="20"/>
                <w:szCs w:val="20"/>
              </w:rPr>
            </w:pPr>
            <w:r w:rsidRPr="00B70BBE">
              <w:rPr>
                <w:rFonts w:asciiTheme="minorHAnsi" w:hAnsiTheme="minorHAnsi" w:cs="Arial"/>
                <w:b/>
                <w:sz w:val="20"/>
                <w:szCs w:val="20"/>
              </w:rPr>
              <w:t>Strengths:</w:t>
            </w:r>
          </w:p>
        </w:tc>
      </w:tr>
      <w:tr w:rsidR="00787D26" w:rsidRPr="00E346B6" w14:paraId="7AB36823" w14:textId="77777777" w:rsidTr="6493C020">
        <w:trPr>
          <w:trHeight w:val="60"/>
        </w:trPr>
        <w:tc>
          <w:tcPr>
            <w:tcW w:w="1306" w:type="dxa"/>
            <w:vMerge/>
          </w:tcPr>
          <w:p w14:paraId="48A21919" w14:textId="77777777" w:rsidR="00787D26" w:rsidRPr="00DC09B8" w:rsidRDefault="00787D26" w:rsidP="00787D26">
            <w:pPr>
              <w:spacing w:after="0" w:line="240" w:lineRule="auto"/>
              <w:rPr>
                <w:rFonts w:asciiTheme="minorHAnsi" w:hAnsiTheme="minorHAnsi" w:cstheme="minorHAnsi"/>
                <w:b/>
                <w:sz w:val="20"/>
                <w:szCs w:val="20"/>
              </w:rPr>
            </w:pPr>
          </w:p>
        </w:tc>
        <w:tc>
          <w:tcPr>
            <w:tcW w:w="9780" w:type="dxa"/>
            <w:gridSpan w:val="3"/>
          </w:tcPr>
          <w:p w14:paraId="08A21649" w14:textId="3C0BEDED" w:rsidR="007F4084" w:rsidRPr="00E346B6" w:rsidRDefault="00E87DCD" w:rsidP="009233B4">
            <w:pPr>
              <w:pStyle w:val="List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Our vision, policies and practice are coherent and aspirational</w:t>
            </w:r>
            <w:r w:rsidR="00F61796" w:rsidRPr="00E346B6">
              <w:rPr>
                <w:rFonts w:asciiTheme="minorHAnsi" w:hAnsiTheme="minorHAnsi" w:cstheme="minorHAnsi"/>
                <w:sz w:val="20"/>
                <w:szCs w:val="20"/>
              </w:rPr>
              <w:t>.</w:t>
            </w:r>
            <w:r w:rsidR="00A81010" w:rsidRPr="00E346B6">
              <w:rPr>
                <w:rFonts w:asciiTheme="minorHAnsi" w:hAnsiTheme="minorHAnsi" w:cstheme="minorHAnsi"/>
                <w:sz w:val="20"/>
                <w:szCs w:val="20"/>
              </w:rPr>
              <w:t xml:space="preserve"> Staff,</w:t>
            </w:r>
            <w:r w:rsidRPr="00E346B6">
              <w:rPr>
                <w:rFonts w:asciiTheme="minorHAnsi" w:hAnsiTheme="minorHAnsi" w:cstheme="minorHAnsi"/>
                <w:sz w:val="20"/>
                <w:szCs w:val="20"/>
              </w:rPr>
              <w:t xml:space="preserve"> governors </w:t>
            </w:r>
            <w:r w:rsidR="00A81010" w:rsidRPr="00E346B6">
              <w:rPr>
                <w:rFonts w:asciiTheme="minorHAnsi" w:hAnsiTheme="minorHAnsi" w:cstheme="minorHAnsi"/>
                <w:sz w:val="20"/>
                <w:szCs w:val="20"/>
              </w:rPr>
              <w:t>and parents</w:t>
            </w:r>
            <w:r w:rsidR="007B5A46" w:rsidRPr="00E346B6">
              <w:rPr>
                <w:rFonts w:asciiTheme="minorHAnsi" w:hAnsiTheme="minorHAnsi" w:cstheme="minorHAnsi"/>
                <w:sz w:val="20"/>
                <w:szCs w:val="20"/>
              </w:rPr>
              <w:t xml:space="preserve"> </w:t>
            </w:r>
            <w:r w:rsidRPr="00E346B6">
              <w:rPr>
                <w:rFonts w:asciiTheme="minorHAnsi" w:hAnsiTheme="minorHAnsi" w:cstheme="minorHAnsi"/>
                <w:sz w:val="20"/>
                <w:szCs w:val="20"/>
              </w:rPr>
              <w:t>are included in the process of writing and monitoring these</w:t>
            </w:r>
            <w:r w:rsidR="00AE6B4C" w:rsidRPr="00E346B6">
              <w:rPr>
                <w:rFonts w:asciiTheme="minorHAnsi" w:hAnsiTheme="minorHAnsi" w:cstheme="minorHAnsi"/>
                <w:sz w:val="20"/>
                <w:szCs w:val="20"/>
              </w:rPr>
              <w:t xml:space="preserve"> (for example Wellbeing and behaviour policy</w:t>
            </w:r>
            <w:r w:rsidR="00C43A87" w:rsidRPr="00E346B6">
              <w:rPr>
                <w:rFonts w:asciiTheme="minorHAnsi" w:hAnsiTheme="minorHAnsi" w:cstheme="minorHAnsi"/>
                <w:sz w:val="20"/>
                <w:szCs w:val="20"/>
              </w:rPr>
              <w:t xml:space="preserve"> July 2020</w:t>
            </w:r>
            <w:r w:rsidR="00AE6B4C" w:rsidRPr="00E346B6">
              <w:rPr>
                <w:rFonts w:asciiTheme="minorHAnsi" w:hAnsiTheme="minorHAnsi" w:cstheme="minorHAnsi"/>
                <w:sz w:val="20"/>
                <w:szCs w:val="20"/>
              </w:rPr>
              <w:t>)</w:t>
            </w:r>
            <w:r w:rsidRPr="00E346B6">
              <w:rPr>
                <w:rFonts w:asciiTheme="minorHAnsi" w:hAnsiTheme="minorHAnsi" w:cstheme="minorHAnsi"/>
                <w:sz w:val="20"/>
                <w:szCs w:val="20"/>
              </w:rPr>
              <w:t xml:space="preserve">. </w:t>
            </w:r>
            <w:r w:rsidR="00CA4BD8" w:rsidRPr="00E346B6">
              <w:rPr>
                <w:rFonts w:asciiTheme="minorHAnsi" w:hAnsiTheme="minorHAnsi" w:cstheme="minorHAnsi"/>
                <w:sz w:val="20"/>
                <w:szCs w:val="20"/>
              </w:rPr>
              <w:t>Practice has become increasingl</w:t>
            </w:r>
            <w:r w:rsidR="00272B73" w:rsidRPr="00E346B6">
              <w:rPr>
                <w:rFonts w:asciiTheme="minorHAnsi" w:hAnsiTheme="minorHAnsi" w:cstheme="minorHAnsi"/>
                <w:sz w:val="20"/>
                <w:szCs w:val="20"/>
              </w:rPr>
              <w:t>y consistent across the school.</w:t>
            </w:r>
            <w:r w:rsidR="007F4084" w:rsidRPr="00E346B6">
              <w:rPr>
                <w:rFonts w:asciiTheme="minorHAnsi" w:hAnsiTheme="minorHAnsi" w:cstheme="minorHAnsi"/>
                <w:sz w:val="20"/>
                <w:szCs w:val="20"/>
              </w:rPr>
              <w:t xml:space="preserve"> Staff CPD is continuously updated which enables all staff training to conform wi</w:t>
            </w:r>
            <w:r w:rsidR="00BE11B4" w:rsidRPr="00E346B6">
              <w:rPr>
                <w:rFonts w:asciiTheme="minorHAnsi" w:hAnsiTheme="minorHAnsi" w:cstheme="minorHAnsi"/>
                <w:sz w:val="20"/>
                <w:szCs w:val="20"/>
              </w:rPr>
              <w:t xml:space="preserve">th statutory requirements </w:t>
            </w:r>
            <w:r w:rsidR="00C43A87" w:rsidRPr="00E346B6">
              <w:rPr>
                <w:sz w:val="20"/>
                <w:szCs w:val="20"/>
              </w:rPr>
              <w:t xml:space="preserve"> F</w:t>
            </w:r>
            <w:r w:rsidR="00BE11B4" w:rsidRPr="00E346B6">
              <w:rPr>
                <w:sz w:val="20"/>
                <w:szCs w:val="20"/>
              </w:rPr>
              <w:t>or example whole staff Safeguarding update – Feb 2020 - see CPD records and training folder</w:t>
            </w:r>
            <w:r w:rsidR="00C11279" w:rsidRPr="00E346B6">
              <w:rPr>
                <w:sz w:val="20"/>
                <w:szCs w:val="20"/>
              </w:rPr>
              <w:t xml:space="preserve"> and update re Keeping Children Safe in Education 2020 was undertaken by all staff in September 2020 before returning to school.</w:t>
            </w:r>
            <w:r w:rsidR="00BE11B4" w:rsidRPr="00E346B6">
              <w:rPr>
                <w:sz w:val="20"/>
                <w:szCs w:val="20"/>
              </w:rPr>
              <w:t>).</w:t>
            </w:r>
          </w:p>
          <w:p w14:paraId="7EB2393D" w14:textId="64557C38" w:rsidR="009233B4" w:rsidRPr="00E346B6" w:rsidRDefault="009233B4" w:rsidP="009233B4">
            <w:pPr>
              <w:pStyle w:val="Numbered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 xml:space="preserve">CPD supports carefully targeted areas of need of individuals </w:t>
            </w:r>
            <w:r w:rsidR="00C43A87" w:rsidRPr="00E346B6">
              <w:rPr>
                <w:rFonts w:asciiTheme="minorHAnsi" w:hAnsiTheme="minorHAnsi" w:cstheme="minorHAnsi"/>
                <w:sz w:val="20"/>
                <w:szCs w:val="20"/>
              </w:rPr>
              <w:t xml:space="preserve"> F</w:t>
            </w:r>
            <w:r w:rsidRPr="00E346B6">
              <w:rPr>
                <w:rFonts w:asciiTheme="minorHAnsi" w:hAnsiTheme="minorHAnsi" w:cstheme="minorHAnsi"/>
                <w:sz w:val="20"/>
                <w:szCs w:val="20"/>
              </w:rPr>
              <w:t>or example our TA who leads children’s wellbeing has received training in Lego Therapy</w:t>
            </w:r>
            <w:r w:rsidR="00C11279" w:rsidRPr="00E346B6">
              <w:rPr>
                <w:rFonts w:asciiTheme="minorHAnsi" w:hAnsiTheme="minorHAnsi" w:cstheme="minorHAnsi"/>
                <w:sz w:val="20"/>
                <w:szCs w:val="20"/>
              </w:rPr>
              <w:t xml:space="preserve"> and another TA has recently had CPD in dyslexia to address the specific needs of an individual child – see CPD records)</w:t>
            </w:r>
          </w:p>
          <w:p w14:paraId="5A6D9CBB" w14:textId="44529E62" w:rsidR="007B5A46" w:rsidRPr="00E346B6" w:rsidRDefault="007B5A46" w:rsidP="009233B4">
            <w:pPr>
              <w:pStyle w:val="List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The Head Teacher and senior teacher have an accurate awareness of the strengths and areas for development in the school’s performance</w:t>
            </w:r>
            <w:r w:rsidR="00BC0B99" w:rsidRPr="00E346B6">
              <w:rPr>
                <w:rFonts w:asciiTheme="minorHAnsi" w:hAnsiTheme="minorHAnsi" w:cstheme="minorHAnsi"/>
                <w:sz w:val="20"/>
                <w:szCs w:val="20"/>
              </w:rPr>
              <w:t>. F</w:t>
            </w:r>
            <w:r w:rsidR="00647D91" w:rsidRPr="00E346B6">
              <w:rPr>
                <w:rFonts w:asciiTheme="minorHAnsi" w:hAnsiTheme="minorHAnsi" w:cstheme="minorHAnsi"/>
                <w:sz w:val="20"/>
                <w:szCs w:val="20"/>
              </w:rPr>
              <w:t>or example we have chosen to take a curriculum  focus on developing vocabulary across the school as this area of learning has been identified as underdeveloped</w:t>
            </w:r>
            <w:r w:rsidR="00BC0B99" w:rsidRPr="00E346B6">
              <w:rPr>
                <w:rFonts w:asciiTheme="minorHAnsi" w:hAnsiTheme="minorHAnsi" w:cstheme="minorHAnsi"/>
                <w:sz w:val="20"/>
                <w:szCs w:val="20"/>
              </w:rPr>
              <w:t xml:space="preserve">; it also feeds into progress in writing which is a current target area in both KS1 and KS2. </w:t>
            </w:r>
            <w:r w:rsidRPr="00E346B6">
              <w:rPr>
                <w:rFonts w:asciiTheme="minorHAnsi" w:hAnsiTheme="minorHAnsi" w:cstheme="minorHAnsi"/>
                <w:sz w:val="20"/>
                <w:szCs w:val="20"/>
              </w:rPr>
              <w:t>The school development plan continues to evolve and is increasingly more precise.</w:t>
            </w:r>
            <w:r w:rsidR="008F060B" w:rsidRPr="00E346B6">
              <w:rPr>
                <w:rFonts w:asciiTheme="minorHAnsi" w:hAnsiTheme="minorHAnsi" w:cstheme="minorHAnsi"/>
                <w:sz w:val="20"/>
                <w:szCs w:val="20"/>
              </w:rPr>
              <w:t xml:space="preserve"> </w:t>
            </w:r>
            <w:r w:rsidR="00647D91" w:rsidRPr="00E346B6">
              <w:rPr>
                <w:rFonts w:asciiTheme="minorHAnsi" w:hAnsiTheme="minorHAnsi" w:cstheme="minorHAnsi"/>
                <w:sz w:val="20"/>
                <w:szCs w:val="20"/>
              </w:rPr>
              <w:t xml:space="preserve">For </w:t>
            </w:r>
            <w:proofErr w:type="gramStart"/>
            <w:r w:rsidR="00647D91" w:rsidRPr="00E346B6">
              <w:rPr>
                <w:rFonts w:asciiTheme="minorHAnsi" w:hAnsiTheme="minorHAnsi" w:cstheme="minorHAnsi"/>
                <w:sz w:val="20"/>
                <w:szCs w:val="20"/>
              </w:rPr>
              <w:t>example</w:t>
            </w:r>
            <w:proofErr w:type="gramEnd"/>
            <w:r w:rsidR="00647D91" w:rsidRPr="00E346B6">
              <w:rPr>
                <w:rFonts w:asciiTheme="minorHAnsi" w:hAnsiTheme="minorHAnsi" w:cstheme="minorHAnsi"/>
                <w:sz w:val="20"/>
                <w:szCs w:val="20"/>
              </w:rPr>
              <w:t xml:space="preserve"> </w:t>
            </w:r>
            <w:r w:rsidR="00C11279" w:rsidRPr="00E346B6">
              <w:rPr>
                <w:rFonts w:asciiTheme="minorHAnsi" w:hAnsiTheme="minorHAnsi" w:cstheme="minorHAnsi"/>
                <w:sz w:val="20"/>
                <w:szCs w:val="20"/>
              </w:rPr>
              <w:t>Priority 1 on the SDP addresses COVID 19 and our C</w:t>
            </w:r>
            <w:r w:rsidR="008B757D" w:rsidRPr="00E346B6">
              <w:rPr>
                <w:rFonts w:asciiTheme="minorHAnsi" w:hAnsiTheme="minorHAnsi" w:cstheme="minorHAnsi"/>
                <w:sz w:val="20"/>
                <w:szCs w:val="20"/>
              </w:rPr>
              <w:t>atch up programme;</w:t>
            </w:r>
            <w:r w:rsidR="00C11279" w:rsidRPr="00E346B6">
              <w:rPr>
                <w:rFonts w:asciiTheme="minorHAnsi" w:hAnsiTheme="minorHAnsi" w:cstheme="minorHAnsi"/>
                <w:sz w:val="20"/>
                <w:szCs w:val="20"/>
              </w:rPr>
              <w:t xml:space="preserve"> </w:t>
            </w:r>
            <w:r w:rsidR="00BC0B99" w:rsidRPr="00E346B6">
              <w:rPr>
                <w:rFonts w:asciiTheme="minorHAnsi" w:hAnsiTheme="minorHAnsi" w:cstheme="minorHAnsi"/>
                <w:sz w:val="20"/>
                <w:szCs w:val="20"/>
              </w:rPr>
              <w:t>the Gov</w:t>
            </w:r>
            <w:r w:rsidR="00C11279" w:rsidRPr="00E346B6">
              <w:rPr>
                <w:rFonts w:asciiTheme="minorHAnsi" w:hAnsiTheme="minorHAnsi" w:cstheme="minorHAnsi"/>
                <w:sz w:val="20"/>
                <w:szCs w:val="20"/>
              </w:rPr>
              <w:t>ernor monitoring programme</w:t>
            </w:r>
            <w:r w:rsidR="00BC0B99" w:rsidRPr="00E346B6">
              <w:rPr>
                <w:rFonts w:asciiTheme="minorHAnsi" w:hAnsiTheme="minorHAnsi" w:cstheme="minorHAnsi"/>
                <w:sz w:val="20"/>
                <w:szCs w:val="20"/>
              </w:rPr>
              <w:t xml:space="preserve"> now directly links to </w:t>
            </w:r>
            <w:r w:rsidR="008B757D" w:rsidRPr="00E346B6">
              <w:rPr>
                <w:rFonts w:asciiTheme="minorHAnsi" w:hAnsiTheme="minorHAnsi" w:cstheme="minorHAnsi"/>
                <w:sz w:val="20"/>
                <w:szCs w:val="20"/>
              </w:rPr>
              <w:t xml:space="preserve">the SDP; and we have </w:t>
            </w:r>
            <w:r w:rsidR="00BC0B99" w:rsidRPr="00E346B6">
              <w:rPr>
                <w:rFonts w:asciiTheme="minorHAnsi" w:hAnsiTheme="minorHAnsi" w:cstheme="minorHAnsi"/>
                <w:sz w:val="20"/>
                <w:szCs w:val="20"/>
              </w:rPr>
              <w:t xml:space="preserve"> clarity of in</w:t>
            </w:r>
            <w:r w:rsidR="00AD7D8D" w:rsidRPr="00E346B6">
              <w:rPr>
                <w:rFonts w:asciiTheme="minorHAnsi" w:hAnsiTheme="minorHAnsi" w:cstheme="minorHAnsi"/>
                <w:sz w:val="20"/>
                <w:szCs w:val="20"/>
              </w:rPr>
              <w:t xml:space="preserve">tent </w:t>
            </w:r>
            <w:r w:rsidR="008B757D" w:rsidRPr="00E346B6">
              <w:rPr>
                <w:rFonts w:asciiTheme="minorHAnsi" w:hAnsiTheme="minorHAnsi" w:cstheme="minorHAnsi"/>
                <w:sz w:val="20"/>
                <w:szCs w:val="20"/>
              </w:rPr>
              <w:t>driving</w:t>
            </w:r>
            <w:r w:rsidR="00BC0B99" w:rsidRPr="00E346B6">
              <w:rPr>
                <w:rFonts w:asciiTheme="minorHAnsi" w:hAnsiTheme="minorHAnsi" w:cstheme="minorHAnsi"/>
                <w:sz w:val="20"/>
                <w:szCs w:val="20"/>
              </w:rPr>
              <w:t xml:space="preserve"> our curriculum devel</w:t>
            </w:r>
            <w:r w:rsidR="006E2744" w:rsidRPr="00E346B6">
              <w:rPr>
                <w:rFonts w:asciiTheme="minorHAnsi" w:hAnsiTheme="minorHAnsi" w:cstheme="minorHAnsi"/>
                <w:sz w:val="20"/>
                <w:szCs w:val="20"/>
              </w:rPr>
              <w:t>o</w:t>
            </w:r>
            <w:r w:rsidR="00BC0B99" w:rsidRPr="00E346B6">
              <w:rPr>
                <w:rFonts w:asciiTheme="minorHAnsi" w:hAnsiTheme="minorHAnsi" w:cstheme="minorHAnsi"/>
                <w:sz w:val="20"/>
                <w:szCs w:val="20"/>
              </w:rPr>
              <w:t>pment.</w:t>
            </w:r>
          </w:p>
          <w:p w14:paraId="274C88EF" w14:textId="77777777" w:rsidR="008B757D" w:rsidRPr="00E346B6" w:rsidRDefault="00BE11B4" w:rsidP="009233B4">
            <w:pPr>
              <w:pStyle w:val="Numbered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We are currently developing our curriculum which we adapt in order to give the children meaningful experiences</w:t>
            </w:r>
            <w:r w:rsidR="008B757D" w:rsidRPr="00E346B6">
              <w:rPr>
                <w:rFonts w:asciiTheme="minorHAnsi" w:hAnsiTheme="minorHAnsi" w:cstheme="minorHAnsi"/>
                <w:sz w:val="20"/>
                <w:szCs w:val="20"/>
              </w:rPr>
              <w:t xml:space="preserve">. For </w:t>
            </w:r>
            <w:proofErr w:type="gramStart"/>
            <w:r w:rsidR="008B757D" w:rsidRPr="00E346B6">
              <w:rPr>
                <w:rFonts w:asciiTheme="minorHAnsi" w:hAnsiTheme="minorHAnsi" w:cstheme="minorHAnsi"/>
                <w:sz w:val="20"/>
                <w:szCs w:val="20"/>
              </w:rPr>
              <w:t>example</w:t>
            </w:r>
            <w:proofErr w:type="gramEnd"/>
            <w:r w:rsidR="008B757D" w:rsidRPr="00E346B6">
              <w:rPr>
                <w:rFonts w:asciiTheme="minorHAnsi" w:hAnsiTheme="minorHAnsi" w:cstheme="minorHAnsi"/>
                <w:sz w:val="20"/>
                <w:szCs w:val="20"/>
              </w:rPr>
              <w:t xml:space="preserve"> Y5/6 Fiver Challenge</w:t>
            </w:r>
            <w:r w:rsidRPr="00E346B6">
              <w:rPr>
                <w:rFonts w:asciiTheme="minorHAnsi" w:hAnsiTheme="minorHAnsi" w:cstheme="minorHAnsi"/>
                <w:sz w:val="20"/>
                <w:szCs w:val="20"/>
              </w:rPr>
              <w:t xml:space="preserve"> The curriculum builds on pupils’ enthusiasm for learning </w:t>
            </w:r>
            <w:r w:rsidR="008B757D" w:rsidRPr="00E346B6">
              <w:rPr>
                <w:rFonts w:asciiTheme="minorHAnsi" w:hAnsiTheme="minorHAnsi" w:cstheme="minorHAnsi"/>
                <w:sz w:val="20"/>
                <w:szCs w:val="20"/>
              </w:rPr>
              <w:t>F</w:t>
            </w:r>
            <w:r w:rsidRPr="00E346B6">
              <w:rPr>
                <w:rFonts w:asciiTheme="minorHAnsi" w:hAnsiTheme="minorHAnsi" w:cstheme="minorHAnsi"/>
                <w:sz w:val="20"/>
                <w:szCs w:val="20"/>
              </w:rPr>
              <w:t xml:space="preserve">or example </w:t>
            </w:r>
            <w:r w:rsidR="008B757D" w:rsidRPr="00E346B6">
              <w:rPr>
                <w:rFonts w:asciiTheme="minorHAnsi" w:hAnsiTheme="minorHAnsi" w:cstheme="minorHAnsi"/>
                <w:sz w:val="20"/>
                <w:szCs w:val="20"/>
              </w:rPr>
              <w:t>children across KS1 and KS2</w:t>
            </w:r>
            <w:r w:rsidRPr="00E346B6">
              <w:rPr>
                <w:rFonts w:asciiTheme="minorHAnsi" w:hAnsiTheme="minorHAnsi" w:cstheme="minorHAnsi"/>
                <w:sz w:val="20"/>
                <w:szCs w:val="20"/>
              </w:rPr>
              <w:t xml:space="preserve"> worked on the book ‘The Tin Fore</w:t>
            </w:r>
            <w:r w:rsidR="008B757D" w:rsidRPr="00E346B6">
              <w:rPr>
                <w:rFonts w:asciiTheme="minorHAnsi" w:hAnsiTheme="minorHAnsi" w:cstheme="minorHAnsi"/>
                <w:sz w:val="20"/>
                <w:szCs w:val="20"/>
              </w:rPr>
              <w:t>st’ at different levels and</w:t>
            </w:r>
            <w:r w:rsidRPr="00E346B6">
              <w:rPr>
                <w:rFonts w:asciiTheme="minorHAnsi" w:hAnsiTheme="minorHAnsi" w:cstheme="minorHAnsi"/>
                <w:sz w:val="20"/>
                <w:szCs w:val="20"/>
              </w:rPr>
              <w:t xml:space="preserve"> produced quali</w:t>
            </w:r>
            <w:r w:rsidR="008B757D" w:rsidRPr="00E346B6">
              <w:rPr>
                <w:rFonts w:asciiTheme="minorHAnsi" w:hAnsiTheme="minorHAnsi" w:cstheme="minorHAnsi"/>
                <w:sz w:val="20"/>
                <w:szCs w:val="20"/>
              </w:rPr>
              <w:t>ty developed writing from this.</w:t>
            </w:r>
          </w:p>
          <w:p w14:paraId="6C5A97B0" w14:textId="108CD7C7" w:rsidR="009233B4" w:rsidRPr="00E346B6" w:rsidRDefault="008B757D" w:rsidP="008B757D">
            <w:pPr>
              <w:pStyle w:val="Numberedparagraph"/>
              <w:numPr>
                <w:ilvl w:val="0"/>
                <w:numId w:val="0"/>
              </w:numPr>
              <w:spacing w:after="0"/>
              <w:ind w:left="360"/>
              <w:rPr>
                <w:rFonts w:asciiTheme="minorHAnsi" w:hAnsiTheme="minorHAnsi" w:cstheme="minorHAnsi"/>
                <w:sz w:val="20"/>
                <w:szCs w:val="20"/>
              </w:rPr>
            </w:pPr>
            <w:r w:rsidRPr="00E346B6">
              <w:rPr>
                <w:rFonts w:asciiTheme="minorHAnsi" w:hAnsiTheme="minorHAnsi" w:cstheme="minorHAnsi"/>
                <w:sz w:val="20"/>
                <w:szCs w:val="20"/>
              </w:rPr>
              <w:t xml:space="preserve"> </w:t>
            </w:r>
            <w:r w:rsidR="009233B4" w:rsidRPr="00E346B6">
              <w:rPr>
                <w:rFonts w:asciiTheme="minorHAnsi" w:hAnsiTheme="minorHAnsi" w:cstheme="minorHAnsi"/>
                <w:sz w:val="20"/>
                <w:szCs w:val="20"/>
              </w:rPr>
              <w:t xml:space="preserve">All staff attended a </w:t>
            </w:r>
            <w:r w:rsidRPr="00E346B6">
              <w:rPr>
                <w:rFonts w:asciiTheme="minorHAnsi" w:hAnsiTheme="minorHAnsi" w:cstheme="minorHAnsi"/>
                <w:sz w:val="20"/>
                <w:szCs w:val="20"/>
              </w:rPr>
              <w:t xml:space="preserve">‘Creative Curriculum’ </w:t>
            </w:r>
            <w:r w:rsidR="009233B4" w:rsidRPr="00E346B6">
              <w:rPr>
                <w:rFonts w:asciiTheme="minorHAnsi" w:hAnsiTheme="minorHAnsi" w:cstheme="minorHAnsi"/>
                <w:sz w:val="20"/>
                <w:szCs w:val="20"/>
              </w:rPr>
              <w:t>training conference and ideas f</w:t>
            </w:r>
            <w:r w:rsidRPr="00E346B6">
              <w:rPr>
                <w:rFonts w:asciiTheme="minorHAnsi" w:hAnsiTheme="minorHAnsi" w:cstheme="minorHAnsi"/>
                <w:sz w:val="20"/>
                <w:szCs w:val="20"/>
              </w:rPr>
              <w:t>rom this have</w:t>
            </w:r>
            <w:r w:rsidR="009233B4" w:rsidRPr="00E346B6">
              <w:rPr>
                <w:rFonts w:asciiTheme="minorHAnsi" w:hAnsiTheme="minorHAnsi" w:cstheme="minorHAnsi"/>
                <w:sz w:val="20"/>
                <w:szCs w:val="20"/>
              </w:rPr>
              <w:t xml:space="preserve"> fed into the </w:t>
            </w:r>
            <w:r w:rsidRPr="00E346B6">
              <w:rPr>
                <w:rFonts w:asciiTheme="minorHAnsi" w:hAnsiTheme="minorHAnsi" w:cstheme="minorHAnsi"/>
                <w:sz w:val="20"/>
                <w:szCs w:val="20"/>
              </w:rPr>
              <w:t>curriculum Design (training:</w:t>
            </w:r>
            <w:r w:rsidR="009233B4" w:rsidRPr="00E346B6">
              <w:rPr>
                <w:rFonts w:asciiTheme="minorHAnsi" w:hAnsiTheme="minorHAnsi" w:cstheme="minorHAnsi"/>
                <w:sz w:val="20"/>
                <w:szCs w:val="20"/>
              </w:rPr>
              <w:t xml:space="preserve"> Oct 2019).</w:t>
            </w:r>
          </w:p>
          <w:p w14:paraId="420E0E08" w14:textId="2ADB4300" w:rsidR="007B5A46" w:rsidRPr="00E346B6" w:rsidRDefault="007B5A46" w:rsidP="00A73400">
            <w:pPr>
              <w:pStyle w:val="Numberedparagraph"/>
              <w:numPr>
                <w:ilvl w:val="0"/>
                <w:numId w:val="0"/>
              </w:numPr>
              <w:spacing w:after="0"/>
              <w:ind w:left="360"/>
              <w:rPr>
                <w:rFonts w:asciiTheme="minorHAnsi" w:hAnsiTheme="minorHAnsi" w:cstheme="minorHAnsi"/>
                <w:sz w:val="20"/>
                <w:szCs w:val="20"/>
              </w:rPr>
            </w:pPr>
            <w:r w:rsidRPr="00E346B6">
              <w:rPr>
                <w:rFonts w:asciiTheme="minorHAnsi" w:hAnsiTheme="minorHAnsi" w:cstheme="minorHAnsi"/>
                <w:sz w:val="20"/>
                <w:szCs w:val="20"/>
              </w:rPr>
              <w:t>Pupils value the broad range of additional activ</w:t>
            </w:r>
            <w:r w:rsidR="008F13AE" w:rsidRPr="00E346B6">
              <w:rPr>
                <w:rFonts w:asciiTheme="minorHAnsi" w:hAnsiTheme="minorHAnsi" w:cstheme="minorHAnsi"/>
                <w:sz w:val="20"/>
                <w:szCs w:val="20"/>
              </w:rPr>
              <w:t xml:space="preserve">ities available which </w:t>
            </w:r>
            <w:r w:rsidR="008B757D" w:rsidRPr="00E346B6">
              <w:rPr>
                <w:rFonts w:asciiTheme="minorHAnsi" w:hAnsiTheme="minorHAnsi" w:cstheme="minorHAnsi"/>
                <w:sz w:val="20"/>
                <w:szCs w:val="20"/>
              </w:rPr>
              <w:t xml:space="preserve">in 2019/20 </w:t>
            </w:r>
            <w:r w:rsidR="008F13AE" w:rsidRPr="00E346B6">
              <w:rPr>
                <w:rFonts w:asciiTheme="minorHAnsi" w:hAnsiTheme="minorHAnsi" w:cstheme="minorHAnsi"/>
                <w:sz w:val="20"/>
                <w:szCs w:val="20"/>
              </w:rPr>
              <w:t>include</w:t>
            </w:r>
            <w:r w:rsidR="008B757D" w:rsidRPr="00E346B6">
              <w:rPr>
                <w:rFonts w:asciiTheme="minorHAnsi" w:hAnsiTheme="minorHAnsi" w:cstheme="minorHAnsi"/>
                <w:sz w:val="20"/>
                <w:szCs w:val="20"/>
              </w:rPr>
              <w:t>d</w:t>
            </w:r>
            <w:r w:rsidR="008F13AE" w:rsidRPr="00E346B6">
              <w:rPr>
                <w:rFonts w:asciiTheme="minorHAnsi" w:hAnsiTheme="minorHAnsi" w:cstheme="minorHAnsi"/>
                <w:sz w:val="20"/>
                <w:szCs w:val="20"/>
              </w:rPr>
              <w:t xml:space="preserve"> </w:t>
            </w:r>
            <w:r w:rsidR="00DA7154" w:rsidRPr="00E346B6">
              <w:rPr>
                <w:rFonts w:asciiTheme="minorHAnsi" w:hAnsiTheme="minorHAnsi" w:cstheme="minorHAnsi"/>
                <w:sz w:val="20"/>
                <w:szCs w:val="20"/>
              </w:rPr>
              <w:t>signing club</w:t>
            </w:r>
            <w:r w:rsidR="008F13AE" w:rsidRPr="00E346B6">
              <w:rPr>
                <w:rFonts w:asciiTheme="minorHAnsi" w:hAnsiTheme="minorHAnsi" w:cstheme="minorHAnsi"/>
                <w:sz w:val="20"/>
                <w:szCs w:val="20"/>
              </w:rPr>
              <w:t xml:space="preserve">, </w:t>
            </w:r>
            <w:r w:rsidR="00DA7154" w:rsidRPr="00E346B6">
              <w:rPr>
                <w:rFonts w:asciiTheme="minorHAnsi" w:hAnsiTheme="minorHAnsi" w:cstheme="minorHAnsi"/>
                <w:sz w:val="20"/>
                <w:szCs w:val="20"/>
              </w:rPr>
              <w:t>choir, running and judo</w:t>
            </w:r>
            <w:r w:rsidRPr="00E346B6">
              <w:rPr>
                <w:rFonts w:asciiTheme="minorHAnsi" w:hAnsiTheme="minorHAnsi" w:cstheme="minorHAnsi"/>
                <w:sz w:val="20"/>
                <w:szCs w:val="20"/>
              </w:rPr>
              <w:t>. Leaders make effective use of th</w:t>
            </w:r>
            <w:r w:rsidR="006E2744" w:rsidRPr="00E346B6">
              <w:rPr>
                <w:rFonts w:asciiTheme="minorHAnsi" w:hAnsiTheme="minorHAnsi" w:cstheme="minorHAnsi"/>
                <w:sz w:val="20"/>
                <w:szCs w:val="20"/>
              </w:rPr>
              <w:t>e additional funding for sport. For example</w:t>
            </w:r>
            <w:r w:rsidR="008B757D" w:rsidRPr="00E346B6">
              <w:rPr>
                <w:rFonts w:asciiTheme="minorHAnsi" w:hAnsiTheme="minorHAnsi" w:cstheme="minorHAnsi"/>
                <w:sz w:val="20"/>
                <w:szCs w:val="20"/>
              </w:rPr>
              <w:t xml:space="preserve">, in 2019/20  </w:t>
            </w:r>
            <w:proofErr w:type="spellStart"/>
            <w:r w:rsidR="008B757D" w:rsidRPr="00E346B6">
              <w:rPr>
                <w:rFonts w:asciiTheme="minorHAnsi" w:hAnsiTheme="minorHAnsi" w:cstheme="minorHAnsi"/>
                <w:sz w:val="20"/>
                <w:szCs w:val="20"/>
              </w:rPr>
              <w:t>Plymouthy</w:t>
            </w:r>
            <w:proofErr w:type="spellEnd"/>
            <w:r w:rsidR="008B757D" w:rsidRPr="00E346B6">
              <w:rPr>
                <w:rFonts w:asciiTheme="minorHAnsi" w:hAnsiTheme="minorHAnsi" w:cstheme="minorHAnsi"/>
                <w:sz w:val="20"/>
                <w:szCs w:val="20"/>
              </w:rPr>
              <w:t xml:space="preserve"> Argyle led</w:t>
            </w:r>
            <w:r w:rsidR="006E2744" w:rsidRPr="00E346B6">
              <w:rPr>
                <w:rFonts w:asciiTheme="minorHAnsi" w:hAnsiTheme="minorHAnsi" w:cstheme="minorHAnsi"/>
                <w:sz w:val="20"/>
                <w:szCs w:val="20"/>
              </w:rPr>
              <w:t xml:space="preserve"> football After Schools Club which we fund</w:t>
            </w:r>
            <w:r w:rsidR="008B757D" w:rsidRPr="00E346B6">
              <w:rPr>
                <w:rFonts w:asciiTheme="minorHAnsi" w:hAnsiTheme="minorHAnsi" w:cstheme="minorHAnsi"/>
                <w:sz w:val="20"/>
                <w:szCs w:val="20"/>
              </w:rPr>
              <w:t>ed</w:t>
            </w:r>
            <w:r w:rsidR="006E2744" w:rsidRPr="00E346B6">
              <w:rPr>
                <w:rFonts w:asciiTheme="minorHAnsi" w:hAnsiTheme="minorHAnsi" w:cstheme="minorHAnsi"/>
                <w:sz w:val="20"/>
                <w:szCs w:val="20"/>
              </w:rPr>
              <w:t xml:space="preserve"> to encourage active lifestyles, team spirit and resilience. We also fund</w:t>
            </w:r>
            <w:r w:rsidR="008B757D" w:rsidRPr="00E346B6">
              <w:rPr>
                <w:rFonts w:asciiTheme="minorHAnsi" w:hAnsiTheme="minorHAnsi" w:cstheme="minorHAnsi"/>
                <w:sz w:val="20"/>
                <w:szCs w:val="20"/>
              </w:rPr>
              <w:t>ed</w:t>
            </w:r>
            <w:r w:rsidR="006E2744" w:rsidRPr="00E346B6">
              <w:rPr>
                <w:rFonts w:asciiTheme="minorHAnsi" w:hAnsiTheme="minorHAnsi" w:cstheme="minorHAnsi"/>
                <w:sz w:val="20"/>
                <w:szCs w:val="20"/>
              </w:rPr>
              <w:t xml:space="preserve"> extra support at lunchtimes to encourage and stimulate active play</w:t>
            </w:r>
            <w:r w:rsidR="00A73400" w:rsidRPr="00E346B6">
              <w:rPr>
                <w:rFonts w:asciiTheme="minorHAnsi" w:hAnsiTheme="minorHAnsi" w:cstheme="minorHAnsi"/>
                <w:sz w:val="20"/>
                <w:szCs w:val="20"/>
              </w:rPr>
              <w:t>,</w:t>
            </w:r>
            <w:r w:rsidR="009273F5" w:rsidRPr="00E346B6">
              <w:rPr>
                <w:rFonts w:asciiTheme="minorHAnsi" w:hAnsiTheme="minorHAnsi" w:cstheme="minorHAnsi"/>
                <w:sz w:val="20"/>
                <w:szCs w:val="20"/>
              </w:rPr>
              <w:t xml:space="preserve"> and </w:t>
            </w:r>
            <w:r w:rsidR="006E2744" w:rsidRPr="00E346B6">
              <w:rPr>
                <w:rFonts w:asciiTheme="minorHAnsi" w:hAnsiTheme="minorHAnsi" w:cstheme="minorHAnsi"/>
                <w:sz w:val="20"/>
                <w:szCs w:val="20"/>
              </w:rPr>
              <w:t xml:space="preserve">skipping workshops </w:t>
            </w:r>
            <w:r w:rsidR="009273F5" w:rsidRPr="00E346B6">
              <w:rPr>
                <w:rFonts w:asciiTheme="minorHAnsi" w:hAnsiTheme="minorHAnsi" w:cstheme="minorHAnsi"/>
                <w:sz w:val="20"/>
                <w:szCs w:val="20"/>
              </w:rPr>
              <w:t>- these</w:t>
            </w:r>
            <w:r w:rsidR="00A73400" w:rsidRPr="00E346B6">
              <w:rPr>
                <w:rFonts w:asciiTheme="minorHAnsi" w:hAnsiTheme="minorHAnsi" w:cstheme="minorHAnsi"/>
                <w:sz w:val="20"/>
                <w:szCs w:val="20"/>
              </w:rPr>
              <w:t xml:space="preserve"> resulted in skipping becoming </w:t>
            </w:r>
            <w:r w:rsidR="006E2744" w:rsidRPr="00E346B6">
              <w:rPr>
                <w:rFonts w:asciiTheme="minorHAnsi" w:hAnsiTheme="minorHAnsi" w:cstheme="minorHAnsi"/>
                <w:sz w:val="20"/>
                <w:szCs w:val="20"/>
              </w:rPr>
              <w:t xml:space="preserve"> a focus </w:t>
            </w:r>
            <w:r w:rsidR="008B757D" w:rsidRPr="00E346B6">
              <w:rPr>
                <w:rFonts w:asciiTheme="minorHAnsi" w:hAnsiTheme="minorHAnsi" w:cstheme="minorHAnsi"/>
                <w:sz w:val="20"/>
                <w:szCs w:val="20"/>
              </w:rPr>
              <w:t xml:space="preserve">for </w:t>
            </w:r>
            <w:proofErr w:type="gramStart"/>
            <w:r w:rsidR="008B757D" w:rsidRPr="00E346B6">
              <w:rPr>
                <w:rFonts w:asciiTheme="minorHAnsi" w:hAnsiTheme="minorHAnsi" w:cstheme="minorHAnsi"/>
                <w:sz w:val="20"/>
                <w:szCs w:val="20"/>
              </w:rPr>
              <w:t>a number of</w:t>
            </w:r>
            <w:proofErr w:type="gramEnd"/>
            <w:r w:rsidR="008B757D" w:rsidRPr="00E346B6">
              <w:rPr>
                <w:rFonts w:asciiTheme="minorHAnsi" w:hAnsiTheme="minorHAnsi" w:cstheme="minorHAnsi"/>
                <w:sz w:val="20"/>
                <w:szCs w:val="20"/>
              </w:rPr>
              <w:t xml:space="preserve"> children’s play (</w:t>
            </w:r>
            <w:r w:rsidR="009273F5" w:rsidRPr="00E346B6">
              <w:rPr>
                <w:rFonts w:asciiTheme="minorHAnsi" w:hAnsiTheme="minorHAnsi" w:cstheme="minorHAnsi"/>
                <w:sz w:val="20"/>
                <w:szCs w:val="20"/>
              </w:rPr>
              <w:t>This is rebooked for Spring 2021</w:t>
            </w:r>
            <w:r w:rsidR="008B757D" w:rsidRPr="00E346B6">
              <w:rPr>
                <w:rFonts w:asciiTheme="minorHAnsi" w:hAnsiTheme="minorHAnsi" w:cstheme="minorHAnsi"/>
                <w:sz w:val="20"/>
                <w:szCs w:val="20"/>
              </w:rPr>
              <w:t>)</w:t>
            </w:r>
          </w:p>
          <w:p w14:paraId="3E42F11F" w14:textId="77777777" w:rsidR="007B5A46" w:rsidRPr="00E346B6" w:rsidRDefault="004F48CC" w:rsidP="009233B4">
            <w:pPr>
              <w:pStyle w:val="Numbered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Safeguarding has been audited externally and found to be robust. Conclusion: ‘Overall I was impressed with the openness and engagement of the staff I met …they appeared very receptive to critically r</w:t>
            </w:r>
            <w:r w:rsidR="0020491D" w:rsidRPr="00E346B6">
              <w:rPr>
                <w:rFonts w:asciiTheme="minorHAnsi" w:hAnsiTheme="minorHAnsi" w:cstheme="minorHAnsi"/>
                <w:sz w:val="20"/>
                <w:szCs w:val="20"/>
              </w:rPr>
              <w:t>eflect on their own practice…</w:t>
            </w:r>
            <w:r w:rsidRPr="00E346B6">
              <w:rPr>
                <w:rFonts w:asciiTheme="minorHAnsi" w:hAnsiTheme="minorHAnsi" w:cstheme="minorHAnsi"/>
                <w:sz w:val="20"/>
                <w:szCs w:val="20"/>
              </w:rPr>
              <w:t>The headteacher clearly has a strong commitment and en</w:t>
            </w:r>
            <w:r w:rsidR="00772307" w:rsidRPr="00E346B6">
              <w:rPr>
                <w:rFonts w:asciiTheme="minorHAnsi" w:hAnsiTheme="minorHAnsi" w:cstheme="minorHAnsi"/>
                <w:sz w:val="20"/>
                <w:szCs w:val="20"/>
              </w:rPr>
              <w:t>ergy to ensuring safeguarding is</w:t>
            </w:r>
            <w:r w:rsidRPr="00E346B6">
              <w:rPr>
                <w:rFonts w:asciiTheme="minorHAnsi" w:hAnsiTheme="minorHAnsi" w:cstheme="minorHAnsi"/>
                <w:sz w:val="20"/>
                <w:szCs w:val="20"/>
              </w:rPr>
              <w:t xml:space="preserve"> prioritised within the school…’ (Feb 27</w:t>
            </w:r>
            <w:r w:rsidRPr="00E346B6">
              <w:rPr>
                <w:rFonts w:asciiTheme="minorHAnsi" w:hAnsiTheme="minorHAnsi" w:cstheme="minorHAnsi"/>
                <w:sz w:val="20"/>
                <w:szCs w:val="20"/>
                <w:vertAlign w:val="superscript"/>
              </w:rPr>
              <w:t>th</w:t>
            </w:r>
            <w:r w:rsidR="00272B73" w:rsidRPr="00E346B6">
              <w:rPr>
                <w:rFonts w:asciiTheme="minorHAnsi" w:hAnsiTheme="minorHAnsi" w:cstheme="minorHAnsi"/>
                <w:sz w:val="20"/>
                <w:szCs w:val="20"/>
              </w:rPr>
              <w:t xml:space="preserve"> 2019</w:t>
            </w:r>
            <w:r w:rsidRPr="00E346B6">
              <w:rPr>
                <w:rFonts w:asciiTheme="minorHAnsi" w:hAnsiTheme="minorHAnsi" w:cstheme="minorHAnsi"/>
                <w:sz w:val="20"/>
                <w:szCs w:val="20"/>
              </w:rPr>
              <w:t xml:space="preserve">) </w:t>
            </w:r>
          </w:p>
          <w:p w14:paraId="41D76E6F" w14:textId="2486A24C" w:rsidR="00A73400" w:rsidRPr="00E346B6" w:rsidRDefault="001F629B" w:rsidP="009233B4">
            <w:pPr>
              <w:pStyle w:val="Numbered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Pupils with special educational needs and/or disabilities are well sup</w:t>
            </w:r>
            <w:r w:rsidR="0020491D" w:rsidRPr="00E346B6">
              <w:rPr>
                <w:rFonts w:asciiTheme="minorHAnsi" w:hAnsiTheme="minorHAnsi" w:cstheme="minorHAnsi"/>
                <w:sz w:val="20"/>
                <w:szCs w:val="20"/>
              </w:rPr>
              <w:t>p</w:t>
            </w:r>
            <w:r w:rsidRPr="00E346B6">
              <w:rPr>
                <w:rFonts w:asciiTheme="minorHAnsi" w:hAnsiTheme="minorHAnsi" w:cstheme="minorHAnsi"/>
                <w:sz w:val="20"/>
                <w:szCs w:val="20"/>
              </w:rPr>
              <w:t>orte</w:t>
            </w:r>
            <w:r w:rsidR="0020491D" w:rsidRPr="00E346B6">
              <w:rPr>
                <w:rFonts w:asciiTheme="minorHAnsi" w:hAnsiTheme="minorHAnsi" w:cstheme="minorHAnsi"/>
                <w:sz w:val="20"/>
                <w:szCs w:val="20"/>
              </w:rPr>
              <w:t>d</w:t>
            </w:r>
            <w:r w:rsidR="00524E72" w:rsidRPr="00E346B6">
              <w:rPr>
                <w:rFonts w:asciiTheme="minorHAnsi" w:hAnsiTheme="minorHAnsi" w:cstheme="minorHAnsi"/>
                <w:sz w:val="20"/>
                <w:szCs w:val="20"/>
              </w:rPr>
              <w:t xml:space="preserve"> and monitored carefully</w:t>
            </w:r>
            <w:r w:rsidR="009273F5" w:rsidRPr="00E346B6">
              <w:rPr>
                <w:rFonts w:asciiTheme="minorHAnsi" w:hAnsiTheme="minorHAnsi" w:cstheme="minorHAnsi"/>
                <w:sz w:val="20"/>
                <w:szCs w:val="20"/>
              </w:rPr>
              <w:t xml:space="preserve">. </w:t>
            </w:r>
            <w:r w:rsidRPr="00E346B6">
              <w:rPr>
                <w:rFonts w:asciiTheme="minorHAnsi" w:hAnsiTheme="minorHAnsi" w:cstheme="minorHAnsi"/>
                <w:sz w:val="20"/>
                <w:szCs w:val="20"/>
              </w:rPr>
              <w:t>We work closely with ex</w:t>
            </w:r>
            <w:r w:rsidR="0020491D" w:rsidRPr="00E346B6">
              <w:rPr>
                <w:rFonts w:asciiTheme="minorHAnsi" w:hAnsiTheme="minorHAnsi" w:cstheme="minorHAnsi"/>
                <w:sz w:val="20"/>
                <w:szCs w:val="20"/>
              </w:rPr>
              <w:t>tern</w:t>
            </w:r>
            <w:r w:rsidR="004F48CC" w:rsidRPr="00E346B6">
              <w:rPr>
                <w:rFonts w:asciiTheme="minorHAnsi" w:hAnsiTheme="minorHAnsi" w:cstheme="minorHAnsi"/>
                <w:sz w:val="20"/>
                <w:szCs w:val="20"/>
              </w:rPr>
              <w:t>al agencies to meet pupils</w:t>
            </w:r>
            <w:r w:rsidRPr="00E346B6">
              <w:rPr>
                <w:rFonts w:asciiTheme="minorHAnsi" w:hAnsiTheme="minorHAnsi" w:cstheme="minorHAnsi"/>
                <w:sz w:val="20"/>
                <w:szCs w:val="20"/>
              </w:rPr>
              <w:t>’ needs</w:t>
            </w:r>
            <w:r w:rsidR="009273F5" w:rsidRPr="00E346B6">
              <w:rPr>
                <w:rFonts w:asciiTheme="minorHAnsi" w:hAnsiTheme="minorHAnsi" w:cstheme="minorHAnsi"/>
                <w:sz w:val="20"/>
                <w:szCs w:val="20"/>
              </w:rPr>
              <w:t xml:space="preserve"> where appropriate</w:t>
            </w:r>
            <w:r w:rsidRPr="00E346B6">
              <w:rPr>
                <w:rFonts w:asciiTheme="minorHAnsi" w:hAnsiTheme="minorHAnsi" w:cstheme="minorHAnsi"/>
                <w:sz w:val="20"/>
                <w:szCs w:val="20"/>
              </w:rPr>
              <w:t>, in</w:t>
            </w:r>
            <w:r w:rsidR="0020491D" w:rsidRPr="00E346B6">
              <w:rPr>
                <w:rFonts w:asciiTheme="minorHAnsi" w:hAnsiTheme="minorHAnsi" w:cstheme="minorHAnsi"/>
                <w:sz w:val="20"/>
                <w:szCs w:val="20"/>
              </w:rPr>
              <w:t xml:space="preserve"> </w:t>
            </w:r>
            <w:r w:rsidRPr="00E346B6">
              <w:rPr>
                <w:rFonts w:asciiTheme="minorHAnsi" w:hAnsiTheme="minorHAnsi" w:cstheme="minorHAnsi"/>
                <w:sz w:val="20"/>
                <w:szCs w:val="20"/>
              </w:rPr>
              <w:t>particular those who h</w:t>
            </w:r>
            <w:r w:rsidR="00DA7154" w:rsidRPr="00E346B6">
              <w:rPr>
                <w:rFonts w:asciiTheme="minorHAnsi" w:hAnsiTheme="minorHAnsi" w:cstheme="minorHAnsi"/>
                <w:sz w:val="20"/>
                <w:szCs w:val="20"/>
              </w:rPr>
              <w:t xml:space="preserve">ave </w:t>
            </w:r>
            <w:r w:rsidR="009273F5" w:rsidRPr="00E346B6">
              <w:rPr>
                <w:rFonts w:asciiTheme="minorHAnsi" w:hAnsiTheme="minorHAnsi" w:cstheme="minorHAnsi"/>
                <w:sz w:val="20"/>
                <w:szCs w:val="20"/>
              </w:rPr>
              <w:t xml:space="preserve">speech and language or </w:t>
            </w:r>
            <w:r w:rsidR="00DA7154" w:rsidRPr="00E346B6">
              <w:rPr>
                <w:rFonts w:asciiTheme="minorHAnsi" w:hAnsiTheme="minorHAnsi" w:cstheme="minorHAnsi"/>
                <w:sz w:val="20"/>
                <w:szCs w:val="20"/>
              </w:rPr>
              <w:t>social a</w:t>
            </w:r>
            <w:r w:rsidR="00272B73" w:rsidRPr="00E346B6">
              <w:rPr>
                <w:rFonts w:asciiTheme="minorHAnsi" w:hAnsiTheme="minorHAnsi" w:cstheme="minorHAnsi"/>
                <w:sz w:val="20"/>
                <w:szCs w:val="20"/>
              </w:rPr>
              <w:t>nd emotional needs</w:t>
            </w:r>
            <w:r w:rsidR="00AD7D8D" w:rsidRPr="00E346B6">
              <w:rPr>
                <w:rFonts w:asciiTheme="minorHAnsi" w:hAnsiTheme="minorHAnsi" w:cstheme="minorHAnsi"/>
                <w:sz w:val="20"/>
                <w:szCs w:val="20"/>
              </w:rPr>
              <w:t xml:space="preserve"> </w:t>
            </w:r>
            <w:r w:rsidR="009273F5" w:rsidRPr="00E346B6">
              <w:rPr>
                <w:rFonts w:asciiTheme="minorHAnsi" w:hAnsiTheme="minorHAnsi" w:cstheme="minorHAnsi"/>
                <w:sz w:val="20"/>
                <w:szCs w:val="20"/>
              </w:rPr>
              <w:t xml:space="preserve">We actively seek support from the Early Help Hub; we have also worked closely with a Play Therapist in compiling an EHC plan. </w:t>
            </w:r>
            <w:r w:rsidR="00A73400" w:rsidRPr="00E346B6">
              <w:rPr>
                <w:rFonts w:asciiTheme="minorHAnsi" w:hAnsiTheme="minorHAnsi" w:cstheme="minorHAnsi"/>
                <w:sz w:val="20"/>
                <w:szCs w:val="20"/>
              </w:rPr>
              <w:t xml:space="preserve">We have appointed a </w:t>
            </w:r>
            <w:proofErr w:type="spellStart"/>
            <w:r w:rsidR="00A73400" w:rsidRPr="00E346B6">
              <w:rPr>
                <w:rFonts w:asciiTheme="minorHAnsi" w:hAnsiTheme="minorHAnsi" w:cstheme="minorHAnsi"/>
                <w:sz w:val="20"/>
                <w:szCs w:val="20"/>
              </w:rPr>
              <w:t>Welbeing</w:t>
            </w:r>
            <w:proofErr w:type="spellEnd"/>
            <w:r w:rsidR="00A73400" w:rsidRPr="00E346B6">
              <w:rPr>
                <w:rFonts w:asciiTheme="minorHAnsi" w:hAnsiTheme="minorHAnsi" w:cstheme="minorHAnsi"/>
                <w:sz w:val="20"/>
                <w:szCs w:val="20"/>
              </w:rPr>
              <w:t xml:space="preserve"> Champion who supports children individually. 90% o</w:t>
            </w:r>
            <w:r w:rsidR="009273F5" w:rsidRPr="00E346B6">
              <w:rPr>
                <w:rFonts w:asciiTheme="minorHAnsi" w:hAnsiTheme="minorHAnsi" w:cstheme="minorHAnsi"/>
                <w:sz w:val="20"/>
                <w:szCs w:val="20"/>
              </w:rPr>
              <w:t>f UKS2 children said in a</w:t>
            </w:r>
            <w:r w:rsidR="00A73400" w:rsidRPr="00E346B6">
              <w:rPr>
                <w:rFonts w:asciiTheme="minorHAnsi" w:hAnsiTheme="minorHAnsi" w:cstheme="minorHAnsi"/>
                <w:sz w:val="20"/>
                <w:szCs w:val="20"/>
              </w:rPr>
              <w:t xml:space="preserve"> survey </w:t>
            </w:r>
            <w:r w:rsidR="009273F5" w:rsidRPr="00E346B6">
              <w:rPr>
                <w:rFonts w:asciiTheme="minorHAnsi" w:hAnsiTheme="minorHAnsi" w:cstheme="minorHAnsi"/>
                <w:sz w:val="20"/>
                <w:szCs w:val="20"/>
              </w:rPr>
              <w:t xml:space="preserve">(Feb 2020) </w:t>
            </w:r>
            <w:r w:rsidR="00A73400" w:rsidRPr="00E346B6">
              <w:rPr>
                <w:rFonts w:asciiTheme="minorHAnsi" w:hAnsiTheme="minorHAnsi" w:cstheme="minorHAnsi"/>
                <w:sz w:val="20"/>
                <w:szCs w:val="20"/>
              </w:rPr>
              <w:t>that she is the person to whom they would turn to if they needed to talk with an adult</w:t>
            </w:r>
            <w:r w:rsidR="009273F5" w:rsidRPr="00E346B6">
              <w:rPr>
                <w:rFonts w:asciiTheme="minorHAnsi" w:hAnsiTheme="minorHAnsi" w:cstheme="minorHAnsi"/>
                <w:sz w:val="20"/>
                <w:szCs w:val="20"/>
              </w:rPr>
              <w:t xml:space="preserve"> in school about concerns</w:t>
            </w:r>
            <w:r w:rsidR="00A73400" w:rsidRPr="00E346B6">
              <w:rPr>
                <w:rFonts w:asciiTheme="minorHAnsi" w:hAnsiTheme="minorHAnsi" w:cstheme="minorHAnsi"/>
                <w:sz w:val="20"/>
                <w:szCs w:val="20"/>
              </w:rPr>
              <w:t xml:space="preserve">. </w:t>
            </w:r>
          </w:p>
          <w:p w14:paraId="432C30E7" w14:textId="633749C0" w:rsidR="00691003" w:rsidRPr="00E346B6" w:rsidRDefault="001F629B" w:rsidP="009233B4">
            <w:pPr>
              <w:pStyle w:val="Numbered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 xml:space="preserve">We focus, plan </w:t>
            </w:r>
            <w:proofErr w:type="gramStart"/>
            <w:r w:rsidRPr="00E346B6">
              <w:rPr>
                <w:rFonts w:asciiTheme="minorHAnsi" w:hAnsiTheme="minorHAnsi" w:cstheme="minorHAnsi"/>
                <w:sz w:val="20"/>
                <w:szCs w:val="20"/>
              </w:rPr>
              <w:t>for</w:t>
            </w:r>
            <w:proofErr w:type="gramEnd"/>
            <w:r w:rsidRPr="00E346B6">
              <w:rPr>
                <w:rFonts w:asciiTheme="minorHAnsi" w:hAnsiTheme="minorHAnsi" w:cstheme="minorHAnsi"/>
                <w:sz w:val="20"/>
                <w:szCs w:val="20"/>
              </w:rPr>
              <w:t xml:space="preserve"> and monitor the progress of children eligible for Pupil Premium </w:t>
            </w:r>
            <w:r w:rsidR="00A84611" w:rsidRPr="00E346B6">
              <w:rPr>
                <w:rFonts w:asciiTheme="minorHAnsi" w:hAnsiTheme="minorHAnsi" w:cstheme="minorHAnsi"/>
                <w:sz w:val="20"/>
                <w:szCs w:val="20"/>
              </w:rPr>
              <w:t xml:space="preserve"> </w:t>
            </w:r>
            <w:r w:rsidR="0020491D" w:rsidRPr="00E346B6">
              <w:rPr>
                <w:rFonts w:asciiTheme="minorHAnsi" w:hAnsiTheme="minorHAnsi" w:cstheme="minorHAnsi"/>
                <w:sz w:val="20"/>
                <w:szCs w:val="20"/>
              </w:rPr>
              <w:t xml:space="preserve">funding. </w:t>
            </w:r>
            <w:r w:rsidR="00A73400" w:rsidRPr="00E346B6">
              <w:rPr>
                <w:rFonts w:asciiTheme="minorHAnsi" w:hAnsiTheme="minorHAnsi" w:cstheme="minorHAnsi"/>
                <w:sz w:val="20"/>
                <w:szCs w:val="20"/>
              </w:rPr>
              <w:t>We have appointed a governor wi</w:t>
            </w:r>
            <w:r w:rsidR="00FD2909" w:rsidRPr="00E346B6">
              <w:rPr>
                <w:rFonts w:asciiTheme="minorHAnsi" w:hAnsiTheme="minorHAnsi" w:cstheme="minorHAnsi"/>
                <w:sz w:val="20"/>
                <w:szCs w:val="20"/>
              </w:rPr>
              <w:t>th an allocated role of monitoring</w:t>
            </w:r>
            <w:r w:rsidR="00A73400" w:rsidRPr="00E346B6">
              <w:rPr>
                <w:rFonts w:asciiTheme="minorHAnsi" w:hAnsiTheme="minorHAnsi" w:cstheme="minorHAnsi"/>
                <w:sz w:val="20"/>
                <w:szCs w:val="20"/>
              </w:rPr>
              <w:t xml:space="preserve"> </w:t>
            </w:r>
            <w:r w:rsidR="00524E72" w:rsidRPr="00E346B6">
              <w:rPr>
                <w:rFonts w:asciiTheme="minorHAnsi" w:hAnsiTheme="minorHAnsi" w:cstheme="minorHAnsi"/>
                <w:sz w:val="20"/>
                <w:szCs w:val="20"/>
              </w:rPr>
              <w:t>Pupil P</w:t>
            </w:r>
            <w:r w:rsidR="00FD2909" w:rsidRPr="00E346B6">
              <w:rPr>
                <w:rFonts w:asciiTheme="minorHAnsi" w:hAnsiTheme="minorHAnsi" w:cstheme="minorHAnsi"/>
                <w:sz w:val="20"/>
                <w:szCs w:val="20"/>
              </w:rPr>
              <w:t>remium. W</w:t>
            </w:r>
            <w:r w:rsidR="00A73400" w:rsidRPr="00E346B6">
              <w:rPr>
                <w:rFonts w:asciiTheme="minorHAnsi" w:hAnsiTheme="minorHAnsi" w:cstheme="minorHAnsi"/>
                <w:sz w:val="20"/>
                <w:szCs w:val="20"/>
              </w:rPr>
              <w:t xml:space="preserve">e </w:t>
            </w:r>
            <w:r w:rsidR="00FD2909" w:rsidRPr="00E346B6">
              <w:rPr>
                <w:rFonts w:asciiTheme="minorHAnsi" w:hAnsiTheme="minorHAnsi" w:cstheme="minorHAnsi"/>
                <w:sz w:val="20"/>
                <w:szCs w:val="20"/>
              </w:rPr>
              <w:t>consider the full breakdown of</w:t>
            </w:r>
            <w:r w:rsidR="00A73400" w:rsidRPr="00E346B6">
              <w:rPr>
                <w:rFonts w:asciiTheme="minorHAnsi" w:hAnsiTheme="minorHAnsi" w:cstheme="minorHAnsi"/>
                <w:sz w:val="20"/>
                <w:szCs w:val="20"/>
              </w:rPr>
              <w:t xml:space="preserve"> allocate</w:t>
            </w:r>
            <w:r w:rsidR="00FD2909" w:rsidRPr="00E346B6">
              <w:rPr>
                <w:rFonts w:asciiTheme="minorHAnsi" w:hAnsiTheme="minorHAnsi" w:cstheme="minorHAnsi"/>
                <w:sz w:val="20"/>
                <w:szCs w:val="20"/>
              </w:rPr>
              <w:t xml:space="preserve">d monies and </w:t>
            </w:r>
            <w:r w:rsidR="00A73400" w:rsidRPr="00E346B6">
              <w:rPr>
                <w:rFonts w:asciiTheme="minorHAnsi" w:hAnsiTheme="minorHAnsi" w:cstheme="minorHAnsi"/>
                <w:sz w:val="20"/>
                <w:szCs w:val="20"/>
              </w:rPr>
              <w:t xml:space="preserve">their impact. </w:t>
            </w:r>
            <w:r w:rsidRPr="00E346B6">
              <w:rPr>
                <w:rFonts w:asciiTheme="minorHAnsi" w:hAnsiTheme="minorHAnsi" w:cstheme="minorHAnsi"/>
                <w:sz w:val="20"/>
                <w:szCs w:val="20"/>
              </w:rPr>
              <w:t xml:space="preserve"> </w:t>
            </w:r>
            <w:r w:rsidR="00A73400" w:rsidRPr="00E346B6">
              <w:rPr>
                <w:rFonts w:asciiTheme="minorHAnsi" w:hAnsiTheme="minorHAnsi" w:cstheme="minorHAnsi"/>
                <w:sz w:val="20"/>
                <w:szCs w:val="20"/>
              </w:rPr>
              <w:t>It is through these meetings,</w:t>
            </w:r>
            <w:r w:rsidR="00FD2909" w:rsidRPr="00E346B6">
              <w:rPr>
                <w:rFonts w:asciiTheme="minorHAnsi" w:hAnsiTheme="minorHAnsi" w:cstheme="minorHAnsi"/>
                <w:sz w:val="20"/>
                <w:szCs w:val="20"/>
              </w:rPr>
              <w:t xml:space="preserve"> for example,</w:t>
            </w:r>
            <w:r w:rsidR="00A73400" w:rsidRPr="00E346B6">
              <w:rPr>
                <w:rFonts w:asciiTheme="minorHAnsi" w:hAnsiTheme="minorHAnsi" w:cstheme="minorHAnsi"/>
                <w:sz w:val="20"/>
                <w:szCs w:val="20"/>
              </w:rPr>
              <w:t xml:space="preserve"> that</w:t>
            </w:r>
            <w:r w:rsidR="00083351" w:rsidRPr="00E346B6">
              <w:rPr>
                <w:rFonts w:asciiTheme="minorHAnsi" w:hAnsiTheme="minorHAnsi" w:cstheme="minorHAnsi"/>
                <w:sz w:val="20"/>
                <w:szCs w:val="20"/>
              </w:rPr>
              <w:t xml:space="preserve"> it was suggested</w:t>
            </w:r>
            <w:r w:rsidR="00A73400" w:rsidRPr="00E346B6">
              <w:rPr>
                <w:rFonts w:asciiTheme="minorHAnsi" w:hAnsiTheme="minorHAnsi" w:cstheme="minorHAnsi"/>
                <w:sz w:val="20"/>
                <w:szCs w:val="20"/>
              </w:rPr>
              <w:t xml:space="preserve"> further funding was needed to support one child</w:t>
            </w:r>
            <w:r w:rsidR="00083351" w:rsidRPr="00E346B6">
              <w:rPr>
                <w:rFonts w:asciiTheme="minorHAnsi" w:hAnsiTheme="minorHAnsi" w:cstheme="minorHAnsi"/>
                <w:sz w:val="20"/>
                <w:szCs w:val="20"/>
              </w:rPr>
              <w:t>, this was then agreed by the full Governing Board</w:t>
            </w:r>
            <w:r w:rsidR="00A73400" w:rsidRPr="00E346B6">
              <w:rPr>
                <w:rFonts w:asciiTheme="minorHAnsi" w:hAnsiTheme="minorHAnsi" w:cstheme="minorHAnsi"/>
                <w:sz w:val="20"/>
                <w:szCs w:val="20"/>
              </w:rPr>
              <w:t>. All children who are in rec</w:t>
            </w:r>
            <w:r w:rsidR="00FD2909" w:rsidRPr="00E346B6">
              <w:rPr>
                <w:rFonts w:asciiTheme="minorHAnsi" w:hAnsiTheme="minorHAnsi" w:cstheme="minorHAnsi"/>
                <w:sz w:val="20"/>
                <w:szCs w:val="20"/>
              </w:rPr>
              <w:t>eipt of pupi</w:t>
            </w:r>
            <w:r w:rsidR="00A73400" w:rsidRPr="00E346B6">
              <w:rPr>
                <w:rFonts w:asciiTheme="minorHAnsi" w:hAnsiTheme="minorHAnsi" w:cstheme="minorHAnsi"/>
                <w:sz w:val="20"/>
                <w:szCs w:val="20"/>
              </w:rPr>
              <w:t xml:space="preserve">l premium </w:t>
            </w:r>
            <w:r w:rsidR="00FD2909" w:rsidRPr="00E346B6">
              <w:rPr>
                <w:rFonts w:asciiTheme="minorHAnsi" w:hAnsiTheme="minorHAnsi" w:cstheme="minorHAnsi"/>
                <w:sz w:val="20"/>
                <w:szCs w:val="20"/>
              </w:rPr>
              <w:t xml:space="preserve">are discussed at pupil progress meetings with the Headteacher. It is through these discussions that the impact of intervention programmes </w:t>
            </w:r>
            <w:proofErr w:type="gramStart"/>
            <w:r w:rsidR="00FD2909" w:rsidRPr="00E346B6">
              <w:rPr>
                <w:rFonts w:asciiTheme="minorHAnsi" w:hAnsiTheme="minorHAnsi" w:cstheme="minorHAnsi"/>
                <w:sz w:val="20"/>
                <w:szCs w:val="20"/>
              </w:rPr>
              <w:t>are</w:t>
            </w:r>
            <w:proofErr w:type="gramEnd"/>
            <w:r w:rsidR="00FD2909" w:rsidRPr="00E346B6">
              <w:rPr>
                <w:rFonts w:asciiTheme="minorHAnsi" w:hAnsiTheme="minorHAnsi" w:cstheme="minorHAnsi"/>
                <w:sz w:val="20"/>
                <w:szCs w:val="20"/>
              </w:rPr>
              <w:t xml:space="preserve"> </w:t>
            </w:r>
            <w:r w:rsidR="00A73400" w:rsidRPr="00E346B6">
              <w:rPr>
                <w:rFonts w:asciiTheme="minorHAnsi" w:hAnsiTheme="minorHAnsi" w:cstheme="minorHAnsi"/>
                <w:sz w:val="20"/>
                <w:szCs w:val="20"/>
              </w:rPr>
              <w:t xml:space="preserve"> </w:t>
            </w:r>
            <w:r w:rsidR="00FD2909" w:rsidRPr="00E346B6">
              <w:rPr>
                <w:rFonts w:asciiTheme="minorHAnsi" w:hAnsiTheme="minorHAnsi" w:cstheme="minorHAnsi"/>
                <w:sz w:val="20"/>
                <w:szCs w:val="20"/>
              </w:rPr>
              <w:t>monitored and chan</w:t>
            </w:r>
            <w:r w:rsidR="00524E72" w:rsidRPr="00E346B6">
              <w:rPr>
                <w:rFonts w:asciiTheme="minorHAnsi" w:hAnsiTheme="minorHAnsi" w:cstheme="minorHAnsi"/>
                <w:sz w:val="20"/>
                <w:szCs w:val="20"/>
              </w:rPr>
              <w:t>ged where impact is not evident. F</w:t>
            </w:r>
            <w:r w:rsidR="00FD2909" w:rsidRPr="00E346B6">
              <w:rPr>
                <w:rFonts w:asciiTheme="minorHAnsi" w:hAnsiTheme="minorHAnsi" w:cstheme="minorHAnsi"/>
                <w:sz w:val="20"/>
                <w:szCs w:val="20"/>
              </w:rPr>
              <w:t xml:space="preserve">or </w:t>
            </w:r>
            <w:proofErr w:type="gramStart"/>
            <w:r w:rsidR="00FD2909" w:rsidRPr="00E346B6">
              <w:rPr>
                <w:rFonts w:asciiTheme="minorHAnsi" w:hAnsiTheme="minorHAnsi" w:cstheme="minorHAnsi"/>
                <w:sz w:val="20"/>
                <w:szCs w:val="20"/>
              </w:rPr>
              <w:t>example</w:t>
            </w:r>
            <w:proofErr w:type="gramEnd"/>
            <w:r w:rsidR="00FD2909" w:rsidRPr="00E346B6">
              <w:rPr>
                <w:rFonts w:asciiTheme="minorHAnsi" w:hAnsiTheme="minorHAnsi" w:cstheme="minorHAnsi"/>
                <w:sz w:val="20"/>
                <w:szCs w:val="20"/>
              </w:rPr>
              <w:t xml:space="preserve"> removing a child from group support to individual support as his </w:t>
            </w:r>
            <w:proofErr w:type="spellStart"/>
            <w:r w:rsidR="00FD2909" w:rsidRPr="00E346B6">
              <w:rPr>
                <w:rFonts w:asciiTheme="minorHAnsi" w:hAnsiTheme="minorHAnsi" w:cstheme="minorHAnsi"/>
                <w:sz w:val="20"/>
                <w:szCs w:val="20"/>
              </w:rPr>
              <w:t>self esteem</w:t>
            </w:r>
            <w:proofErr w:type="spellEnd"/>
            <w:r w:rsidR="00FD2909" w:rsidRPr="00E346B6">
              <w:rPr>
                <w:rFonts w:asciiTheme="minorHAnsi" w:hAnsiTheme="minorHAnsi" w:cstheme="minorHAnsi"/>
                <w:sz w:val="20"/>
                <w:szCs w:val="20"/>
              </w:rPr>
              <w:t xml:space="preserve"> was being effected by his level of progress </w:t>
            </w:r>
            <w:r w:rsidR="00524E72" w:rsidRPr="00E346B6">
              <w:rPr>
                <w:rFonts w:asciiTheme="minorHAnsi" w:hAnsiTheme="minorHAnsi" w:cstheme="minorHAnsi"/>
                <w:sz w:val="20"/>
                <w:szCs w:val="20"/>
              </w:rPr>
              <w:t>compared to others in the group</w:t>
            </w:r>
            <w:r w:rsidR="00FD2909" w:rsidRPr="00E346B6">
              <w:rPr>
                <w:rFonts w:asciiTheme="minorHAnsi" w:hAnsiTheme="minorHAnsi" w:cstheme="minorHAnsi"/>
                <w:sz w:val="20"/>
                <w:szCs w:val="20"/>
              </w:rPr>
              <w:t xml:space="preserve">. We offer all </w:t>
            </w:r>
            <w:r w:rsidR="00524E72" w:rsidRPr="00E346B6">
              <w:rPr>
                <w:rFonts w:asciiTheme="minorHAnsi" w:hAnsiTheme="minorHAnsi" w:cstheme="minorHAnsi"/>
                <w:sz w:val="20"/>
                <w:szCs w:val="20"/>
              </w:rPr>
              <w:t>disadvantaged</w:t>
            </w:r>
            <w:r w:rsidR="00FD2909" w:rsidRPr="00E346B6">
              <w:rPr>
                <w:rFonts w:asciiTheme="minorHAnsi" w:hAnsiTheme="minorHAnsi" w:cstheme="minorHAnsi"/>
                <w:sz w:val="20"/>
                <w:szCs w:val="20"/>
              </w:rPr>
              <w:t xml:space="preserve"> children free keyboard lessons; this has proved hugely beneficial particularly to one child who now ex</w:t>
            </w:r>
            <w:r w:rsidR="00666E53" w:rsidRPr="00E346B6">
              <w:rPr>
                <w:rFonts w:asciiTheme="minorHAnsi" w:hAnsiTheme="minorHAnsi" w:cstheme="minorHAnsi"/>
                <w:sz w:val="20"/>
                <w:szCs w:val="20"/>
              </w:rPr>
              <w:t>c</w:t>
            </w:r>
            <w:r w:rsidR="00FD2909" w:rsidRPr="00E346B6">
              <w:rPr>
                <w:rFonts w:asciiTheme="minorHAnsi" w:hAnsiTheme="minorHAnsi" w:cstheme="minorHAnsi"/>
                <w:sz w:val="20"/>
                <w:szCs w:val="20"/>
              </w:rPr>
              <w:t>els in playing the keyboard.</w:t>
            </w:r>
          </w:p>
          <w:p w14:paraId="5974F61D" w14:textId="0EBC8006" w:rsidR="005A4990" w:rsidRPr="00E346B6" w:rsidRDefault="007F10BD" w:rsidP="009233B4">
            <w:pPr>
              <w:pStyle w:val="Numbered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 xml:space="preserve">We have a ‘well-being’ teacher/staff Governor who monitors staff wellbeing and </w:t>
            </w:r>
            <w:proofErr w:type="spellStart"/>
            <w:r w:rsidRPr="00E346B6">
              <w:rPr>
                <w:rFonts w:asciiTheme="minorHAnsi" w:hAnsiTheme="minorHAnsi" w:cstheme="minorHAnsi"/>
                <w:sz w:val="20"/>
                <w:szCs w:val="20"/>
              </w:rPr>
              <w:t>regulary</w:t>
            </w:r>
            <w:proofErr w:type="spellEnd"/>
            <w:r w:rsidRPr="00E346B6">
              <w:rPr>
                <w:rFonts w:asciiTheme="minorHAnsi" w:hAnsiTheme="minorHAnsi" w:cstheme="minorHAnsi"/>
                <w:sz w:val="20"/>
                <w:szCs w:val="20"/>
              </w:rPr>
              <w:t xml:space="preserve"> feeds ba</w:t>
            </w:r>
            <w:r w:rsidR="00D706A1" w:rsidRPr="00E346B6">
              <w:rPr>
                <w:rFonts w:asciiTheme="minorHAnsi" w:hAnsiTheme="minorHAnsi" w:cstheme="minorHAnsi"/>
                <w:sz w:val="20"/>
                <w:szCs w:val="20"/>
              </w:rPr>
              <w:t>c</w:t>
            </w:r>
            <w:r w:rsidRPr="00E346B6">
              <w:rPr>
                <w:rFonts w:asciiTheme="minorHAnsi" w:hAnsiTheme="minorHAnsi" w:cstheme="minorHAnsi"/>
                <w:sz w:val="20"/>
                <w:szCs w:val="20"/>
              </w:rPr>
              <w:t>k to HT</w:t>
            </w:r>
            <w:r w:rsidR="00666E53" w:rsidRPr="00E346B6">
              <w:rPr>
                <w:rFonts w:asciiTheme="minorHAnsi" w:hAnsiTheme="minorHAnsi" w:cstheme="minorHAnsi"/>
                <w:sz w:val="20"/>
                <w:szCs w:val="20"/>
              </w:rPr>
              <w:t>. He has be</w:t>
            </w:r>
            <w:r w:rsidR="00083351" w:rsidRPr="00E346B6">
              <w:rPr>
                <w:rFonts w:asciiTheme="minorHAnsi" w:hAnsiTheme="minorHAnsi" w:cstheme="minorHAnsi"/>
                <w:sz w:val="20"/>
                <w:szCs w:val="20"/>
              </w:rPr>
              <w:t xml:space="preserve">en responsible, for example, for </w:t>
            </w:r>
            <w:r w:rsidR="00666E53" w:rsidRPr="00E346B6">
              <w:rPr>
                <w:rFonts w:asciiTheme="minorHAnsi" w:hAnsiTheme="minorHAnsi" w:cstheme="minorHAnsi"/>
                <w:sz w:val="20"/>
                <w:szCs w:val="20"/>
              </w:rPr>
              <w:t>extending the length of time we had agreed to have completed our long term curriculum planning</w:t>
            </w:r>
            <w:r w:rsidR="00083351" w:rsidRPr="00E346B6">
              <w:rPr>
                <w:rFonts w:asciiTheme="minorHAnsi" w:hAnsiTheme="minorHAnsi" w:cstheme="minorHAnsi"/>
                <w:sz w:val="20"/>
                <w:szCs w:val="20"/>
              </w:rPr>
              <w:t>. A</w:t>
            </w:r>
            <w:r w:rsidR="00666E53" w:rsidRPr="00E346B6">
              <w:rPr>
                <w:rFonts w:asciiTheme="minorHAnsi" w:hAnsiTheme="minorHAnsi" w:cstheme="minorHAnsi"/>
                <w:sz w:val="20"/>
                <w:szCs w:val="20"/>
              </w:rPr>
              <w:t>s teachers were writing plan</w:t>
            </w:r>
            <w:r w:rsidR="00083351" w:rsidRPr="00E346B6">
              <w:rPr>
                <w:rFonts w:asciiTheme="minorHAnsi" w:hAnsiTheme="minorHAnsi" w:cstheme="minorHAnsi"/>
                <w:sz w:val="20"/>
                <w:szCs w:val="20"/>
              </w:rPr>
              <w:t xml:space="preserve">s for up to 3 subject areas, </w:t>
            </w:r>
            <w:r w:rsidR="00666E53" w:rsidRPr="00E346B6">
              <w:rPr>
                <w:rFonts w:asciiTheme="minorHAnsi" w:hAnsiTheme="minorHAnsi" w:cstheme="minorHAnsi"/>
                <w:sz w:val="20"/>
                <w:szCs w:val="20"/>
              </w:rPr>
              <w:t xml:space="preserve">this was becoming overwhelming. We have </w:t>
            </w:r>
            <w:r w:rsidR="00524E72" w:rsidRPr="00E346B6">
              <w:rPr>
                <w:rFonts w:asciiTheme="minorHAnsi" w:hAnsiTheme="minorHAnsi" w:cstheme="minorHAnsi"/>
                <w:sz w:val="20"/>
                <w:szCs w:val="20"/>
              </w:rPr>
              <w:t xml:space="preserve">now </w:t>
            </w:r>
            <w:r w:rsidR="00666E53" w:rsidRPr="00E346B6">
              <w:rPr>
                <w:rFonts w:asciiTheme="minorHAnsi" w:hAnsiTheme="minorHAnsi" w:cstheme="minorHAnsi"/>
                <w:sz w:val="20"/>
                <w:szCs w:val="20"/>
              </w:rPr>
              <w:t xml:space="preserve">extended expected completion of these plans </w:t>
            </w:r>
            <w:r w:rsidR="00524E72" w:rsidRPr="00E346B6">
              <w:rPr>
                <w:rFonts w:asciiTheme="minorHAnsi" w:hAnsiTheme="minorHAnsi" w:cstheme="minorHAnsi"/>
                <w:sz w:val="20"/>
                <w:szCs w:val="20"/>
              </w:rPr>
              <w:t>to January 2021</w:t>
            </w:r>
            <w:r w:rsidR="00666E53" w:rsidRPr="00E346B6">
              <w:rPr>
                <w:rFonts w:asciiTheme="minorHAnsi" w:hAnsiTheme="minorHAnsi" w:cstheme="minorHAnsi"/>
                <w:sz w:val="20"/>
                <w:szCs w:val="20"/>
              </w:rPr>
              <w:t xml:space="preserve">. </w:t>
            </w:r>
            <w:r w:rsidR="00083351" w:rsidRPr="00E346B6">
              <w:rPr>
                <w:rFonts w:asciiTheme="minorHAnsi" w:hAnsiTheme="minorHAnsi" w:cstheme="minorHAnsi"/>
                <w:sz w:val="20"/>
                <w:szCs w:val="20"/>
              </w:rPr>
              <w:t>All t</w:t>
            </w:r>
            <w:r w:rsidR="006E38B3" w:rsidRPr="00E346B6">
              <w:rPr>
                <w:rFonts w:asciiTheme="minorHAnsi" w:hAnsiTheme="minorHAnsi" w:cstheme="minorHAnsi"/>
                <w:sz w:val="20"/>
                <w:szCs w:val="20"/>
              </w:rPr>
              <w:t>eaching and non-teaching staff strongly agree that the</w:t>
            </w:r>
            <w:r w:rsidR="00524758" w:rsidRPr="00E346B6">
              <w:rPr>
                <w:rFonts w:asciiTheme="minorHAnsi" w:hAnsiTheme="minorHAnsi" w:cstheme="minorHAnsi"/>
                <w:sz w:val="20"/>
                <w:szCs w:val="20"/>
              </w:rPr>
              <w:t xml:space="preserve"> </w:t>
            </w:r>
            <w:r w:rsidR="008F13AE" w:rsidRPr="00E346B6">
              <w:rPr>
                <w:rFonts w:asciiTheme="minorHAnsi" w:hAnsiTheme="minorHAnsi" w:cstheme="minorHAnsi"/>
                <w:sz w:val="20"/>
                <w:szCs w:val="20"/>
              </w:rPr>
              <w:t>school is well led and managed</w:t>
            </w:r>
            <w:r w:rsidR="00666E53" w:rsidRPr="00E346B6">
              <w:rPr>
                <w:rFonts w:asciiTheme="minorHAnsi" w:hAnsiTheme="minorHAnsi" w:cstheme="minorHAnsi"/>
                <w:sz w:val="20"/>
                <w:szCs w:val="20"/>
              </w:rPr>
              <w:t xml:space="preserve"> (see staff survey Feb 2020) </w:t>
            </w:r>
            <w:r w:rsidR="008F13AE" w:rsidRPr="00E346B6">
              <w:rPr>
                <w:rFonts w:asciiTheme="minorHAnsi" w:hAnsiTheme="minorHAnsi" w:cstheme="minorHAnsi"/>
                <w:sz w:val="20"/>
                <w:szCs w:val="20"/>
              </w:rPr>
              <w:t xml:space="preserve">. </w:t>
            </w:r>
          </w:p>
          <w:p w14:paraId="52B28DB5" w14:textId="6106C0D9" w:rsidR="001372C9" w:rsidRPr="00E346B6" w:rsidRDefault="00174C3C" w:rsidP="009233B4">
            <w:pPr>
              <w:pStyle w:val="Numbered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Peer to peer reviews</w:t>
            </w:r>
            <w:r w:rsidR="00A718CD" w:rsidRPr="00E346B6">
              <w:rPr>
                <w:rFonts w:asciiTheme="minorHAnsi" w:hAnsiTheme="minorHAnsi" w:cstheme="minorHAnsi"/>
                <w:sz w:val="20"/>
                <w:szCs w:val="20"/>
              </w:rPr>
              <w:t xml:space="preserve"> with partner school</w:t>
            </w:r>
            <w:r w:rsidRPr="00E346B6">
              <w:rPr>
                <w:rFonts w:asciiTheme="minorHAnsi" w:hAnsiTheme="minorHAnsi" w:cstheme="minorHAnsi"/>
                <w:sz w:val="20"/>
                <w:szCs w:val="20"/>
              </w:rPr>
              <w:t>s</w:t>
            </w:r>
            <w:r w:rsidR="00DA7154" w:rsidRPr="00E346B6">
              <w:rPr>
                <w:rFonts w:asciiTheme="minorHAnsi" w:hAnsiTheme="minorHAnsi" w:cstheme="minorHAnsi"/>
                <w:sz w:val="20"/>
                <w:szCs w:val="20"/>
              </w:rPr>
              <w:t xml:space="preserve"> has</w:t>
            </w:r>
            <w:r w:rsidR="00110989" w:rsidRPr="00E346B6">
              <w:rPr>
                <w:rFonts w:asciiTheme="minorHAnsi" w:hAnsiTheme="minorHAnsi" w:cstheme="minorHAnsi"/>
                <w:sz w:val="20"/>
                <w:szCs w:val="20"/>
              </w:rPr>
              <w:t xml:space="preserve"> </w:t>
            </w:r>
            <w:r w:rsidR="00DA7154" w:rsidRPr="00E346B6">
              <w:rPr>
                <w:rFonts w:asciiTheme="minorHAnsi" w:hAnsiTheme="minorHAnsi" w:cstheme="minorHAnsi"/>
                <w:sz w:val="20"/>
                <w:szCs w:val="20"/>
              </w:rPr>
              <w:t>extended</w:t>
            </w:r>
            <w:r w:rsidRPr="00E346B6">
              <w:rPr>
                <w:rFonts w:asciiTheme="minorHAnsi" w:hAnsiTheme="minorHAnsi" w:cstheme="minorHAnsi"/>
                <w:sz w:val="20"/>
                <w:szCs w:val="20"/>
              </w:rPr>
              <w:t xml:space="preserve"> to include a third school. A triad of reviews </w:t>
            </w:r>
            <w:r w:rsidR="00524E72" w:rsidRPr="00E346B6">
              <w:rPr>
                <w:rFonts w:asciiTheme="minorHAnsi" w:hAnsiTheme="minorHAnsi" w:cstheme="minorHAnsi"/>
                <w:sz w:val="20"/>
                <w:szCs w:val="20"/>
              </w:rPr>
              <w:t xml:space="preserve">was </w:t>
            </w:r>
            <w:r w:rsidRPr="00E346B6">
              <w:rPr>
                <w:rFonts w:asciiTheme="minorHAnsi" w:hAnsiTheme="minorHAnsi" w:cstheme="minorHAnsi"/>
                <w:sz w:val="20"/>
                <w:szCs w:val="20"/>
              </w:rPr>
              <w:t xml:space="preserve">to be initiated in Autumn </w:t>
            </w:r>
            <w:r w:rsidR="00DA7154" w:rsidRPr="00E346B6">
              <w:rPr>
                <w:rFonts w:asciiTheme="minorHAnsi" w:hAnsiTheme="minorHAnsi" w:cstheme="minorHAnsi"/>
                <w:sz w:val="20"/>
                <w:szCs w:val="20"/>
              </w:rPr>
              <w:t>2020</w:t>
            </w:r>
            <w:r w:rsidR="00C43A87" w:rsidRPr="00E346B6">
              <w:rPr>
                <w:rFonts w:asciiTheme="minorHAnsi" w:hAnsiTheme="minorHAnsi" w:cstheme="minorHAnsi"/>
                <w:sz w:val="20"/>
                <w:szCs w:val="20"/>
              </w:rPr>
              <w:t xml:space="preserve"> – this has</w:t>
            </w:r>
            <w:r w:rsidR="00524E72" w:rsidRPr="00E346B6">
              <w:rPr>
                <w:rFonts w:asciiTheme="minorHAnsi" w:hAnsiTheme="minorHAnsi" w:cstheme="minorHAnsi"/>
                <w:sz w:val="20"/>
                <w:szCs w:val="20"/>
              </w:rPr>
              <w:t xml:space="preserve"> been postponed to the spring term 2021.</w:t>
            </w:r>
            <w:r w:rsidR="000061E4" w:rsidRPr="00E346B6">
              <w:rPr>
                <w:rFonts w:asciiTheme="minorHAnsi" w:hAnsiTheme="minorHAnsi" w:cstheme="minorHAnsi"/>
                <w:sz w:val="20"/>
                <w:szCs w:val="20"/>
              </w:rPr>
              <w:t xml:space="preserve"> </w:t>
            </w:r>
            <w:r w:rsidR="0061277E" w:rsidRPr="00E346B6">
              <w:rPr>
                <w:rFonts w:asciiTheme="minorHAnsi" w:hAnsiTheme="minorHAnsi" w:cstheme="minorHAnsi"/>
                <w:color w:val="auto"/>
                <w:sz w:val="20"/>
                <w:szCs w:val="20"/>
              </w:rPr>
              <w:t xml:space="preserve">Collaboration with other </w:t>
            </w:r>
            <w:r w:rsidR="00AC17BB" w:rsidRPr="00E346B6">
              <w:rPr>
                <w:rFonts w:asciiTheme="minorHAnsi" w:hAnsiTheme="minorHAnsi" w:cstheme="minorHAnsi"/>
                <w:color w:val="auto"/>
                <w:sz w:val="20"/>
                <w:szCs w:val="20"/>
              </w:rPr>
              <w:t xml:space="preserve">local </w:t>
            </w:r>
            <w:r w:rsidR="0061277E" w:rsidRPr="00E346B6">
              <w:rPr>
                <w:rFonts w:asciiTheme="minorHAnsi" w:hAnsiTheme="minorHAnsi" w:cstheme="minorHAnsi"/>
                <w:color w:val="auto"/>
                <w:sz w:val="20"/>
                <w:szCs w:val="20"/>
              </w:rPr>
              <w:t xml:space="preserve">schools has had an impact on progress across the school </w:t>
            </w:r>
            <w:r w:rsidR="001372C9" w:rsidRPr="00E346B6">
              <w:rPr>
                <w:rFonts w:asciiTheme="minorHAnsi" w:hAnsiTheme="minorHAnsi" w:cstheme="minorHAnsi"/>
                <w:color w:val="auto"/>
                <w:sz w:val="20"/>
                <w:szCs w:val="20"/>
              </w:rPr>
              <w:t>th</w:t>
            </w:r>
            <w:r w:rsidR="00666E53" w:rsidRPr="00E346B6">
              <w:rPr>
                <w:rFonts w:asciiTheme="minorHAnsi" w:hAnsiTheme="minorHAnsi" w:cstheme="minorHAnsi"/>
                <w:color w:val="auto"/>
                <w:sz w:val="20"/>
                <w:szCs w:val="20"/>
              </w:rPr>
              <w:t>rou</w:t>
            </w:r>
            <w:r w:rsidR="009B6789" w:rsidRPr="00E346B6">
              <w:rPr>
                <w:rFonts w:asciiTheme="minorHAnsi" w:hAnsiTheme="minorHAnsi" w:cstheme="minorHAnsi"/>
                <w:color w:val="auto"/>
                <w:sz w:val="20"/>
                <w:szCs w:val="20"/>
              </w:rPr>
              <w:t xml:space="preserve">gh joint monitoring of </w:t>
            </w:r>
            <w:proofErr w:type="spellStart"/>
            <w:r w:rsidR="009B6789" w:rsidRPr="00E346B6">
              <w:rPr>
                <w:rFonts w:asciiTheme="minorHAnsi" w:hAnsiTheme="minorHAnsi" w:cstheme="minorHAnsi"/>
                <w:color w:val="auto"/>
                <w:sz w:val="20"/>
                <w:szCs w:val="20"/>
              </w:rPr>
              <w:t>books.This</w:t>
            </w:r>
            <w:proofErr w:type="spellEnd"/>
            <w:r w:rsidR="00666E53" w:rsidRPr="00E346B6">
              <w:rPr>
                <w:rFonts w:asciiTheme="minorHAnsi" w:hAnsiTheme="minorHAnsi" w:cstheme="minorHAnsi"/>
                <w:color w:val="auto"/>
                <w:sz w:val="20"/>
                <w:szCs w:val="20"/>
              </w:rPr>
              <w:t xml:space="preserve"> monitoring reinforced high expectations of presentation in KS1; it also supported a border line EXS for writ</w:t>
            </w:r>
            <w:r w:rsidR="009B6789" w:rsidRPr="00E346B6">
              <w:rPr>
                <w:rFonts w:asciiTheme="minorHAnsi" w:hAnsiTheme="minorHAnsi" w:cstheme="minorHAnsi"/>
                <w:color w:val="auto"/>
                <w:sz w:val="20"/>
                <w:szCs w:val="20"/>
              </w:rPr>
              <w:t>ing in Y6</w:t>
            </w:r>
            <w:r w:rsidR="00524E72" w:rsidRPr="00E346B6">
              <w:rPr>
                <w:rFonts w:asciiTheme="minorHAnsi" w:hAnsiTheme="minorHAnsi" w:cstheme="minorHAnsi"/>
                <w:color w:val="auto"/>
                <w:sz w:val="20"/>
                <w:szCs w:val="20"/>
              </w:rPr>
              <w:t>. We</w:t>
            </w:r>
            <w:r w:rsidR="009B6789" w:rsidRPr="00E346B6">
              <w:rPr>
                <w:rFonts w:asciiTheme="minorHAnsi" w:hAnsiTheme="minorHAnsi" w:cstheme="minorHAnsi"/>
                <w:color w:val="auto"/>
                <w:sz w:val="20"/>
                <w:szCs w:val="20"/>
              </w:rPr>
              <w:t xml:space="preserve"> </w:t>
            </w:r>
            <w:r w:rsidR="00666E53" w:rsidRPr="00E346B6">
              <w:rPr>
                <w:rFonts w:asciiTheme="minorHAnsi" w:hAnsiTheme="minorHAnsi" w:cstheme="minorHAnsi"/>
                <w:color w:val="auto"/>
                <w:sz w:val="20"/>
                <w:szCs w:val="20"/>
              </w:rPr>
              <w:t>joined t</w:t>
            </w:r>
            <w:r w:rsidR="00524E72" w:rsidRPr="00E346B6">
              <w:rPr>
                <w:rFonts w:asciiTheme="minorHAnsi" w:hAnsiTheme="minorHAnsi" w:cstheme="minorHAnsi"/>
                <w:color w:val="auto"/>
                <w:sz w:val="20"/>
                <w:szCs w:val="20"/>
              </w:rPr>
              <w:t>ogether for a KS1 sports event</w:t>
            </w:r>
            <w:r w:rsidR="00C43A87" w:rsidRPr="00E346B6">
              <w:rPr>
                <w:rFonts w:asciiTheme="minorHAnsi" w:hAnsiTheme="minorHAnsi" w:cstheme="minorHAnsi"/>
                <w:color w:val="auto"/>
                <w:sz w:val="20"/>
                <w:szCs w:val="20"/>
              </w:rPr>
              <w:t xml:space="preserve"> J</w:t>
            </w:r>
            <w:r w:rsidR="0089364D" w:rsidRPr="00E346B6">
              <w:rPr>
                <w:rFonts w:asciiTheme="minorHAnsi" w:hAnsiTheme="minorHAnsi" w:cstheme="minorHAnsi"/>
                <w:color w:val="auto"/>
                <w:sz w:val="20"/>
                <w:szCs w:val="20"/>
              </w:rPr>
              <w:t>uly 2019) and friendly football match (May 2019)</w:t>
            </w:r>
            <w:r w:rsidR="00666E53" w:rsidRPr="00E346B6">
              <w:rPr>
                <w:rFonts w:asciiTheme="minorHAnsi" w:hAnsiTheme="minorHAnsi" w:cstheme="minorHAnsi"/>
                <w:color w:val="auto"/>
                <w:sz w:val="20"/>
                <w:szCs w:val="20"/>
              </w:rPr>
              <w:t xml:space="preserve">This was a positive experience for our children particularly as they were able to mix </w:t>
            </w:r>
            <w:proofErr w:type="spellStart"/>
            <w:r w:rsidR="00666E53" w:rsidRPr="00E346B6">
              <w:rPr>
                <w:rFonts w:asciiTheme="minorHAnsi" w:hAnsiTheme="minorHAnsi" w:cstheme="minorHAnsi"/>
                <w:color w:val="auto"/>
                <w:sz w:val="20"/>
                <w:szCs w:val="20"/>
              </w:rPr>
              <w:t>wth</w:t>
            </w:r>
            <w:proofErr w:type="spellEnd"/>
            <w:r w:rsidR="00666E53" w:rsidRPr="00E346B6">
              <w:rPr>
                <w:rFonts w:asciiTheme="minorHAnsi" w:hAnsiTheme="minorHAnsi" w:cstheme="minorHAnsi"/>
                <w:color w:val="auto"/>
                <w:sz w:val="20"/>
                <w:szCs w:val="20"/>
              </w:rPr>
              <w:t xml:space="preserve"> a wider variety of children from different</w:t>
            </w:r>
            <w:r w:rsidR="009B6789" w:rsidRPr="00E346B6">
              <w:rPr>
                <w:rFonts w:asciiTheme="minorHAnsi" w:hAnsiTheme="minorHAnsi" w:cstheme="minorHAnsi"/>
                <w:color w:val="auto"/>
                <w:sz w:val="20"/>
                <w:szCs w:val="20"/>
              </w:rPr>
              <w:t xml:space="preserve"> backgrounds;</w:t>
            </w:r>
            <w:r w:rsidR="00666E53" w:rsidRPr="00E346B6">
              <w:rPr>
                <w:rFonts w:asciiTheme="minorHAnsi" w:hAnsiTheme="minorHAnsi" w:cstheme="minorHAnsi"/>
                <w:color w:val="auto"/>
                <w:sz w:val="20"/>
                <w:szCs w:val="20"/>
              </w:rPr>
              <w:t xml:space="preserve"> they could also take part in team sports with greater numbers in teams </w:t>
            </w:r>
            <w:r w:rsidR="009B6789" w:rsidRPr="00E346B6">
              <w:rPr>
                <w:rFonts w:asciiTheme="minorHAnsi" w:hAnsiTheme="minorHAnsi" w:cstheme="minorHAnsi"/>
                <w:color w:val="auto"/>
                <w:sz w:val="20"/>
                <w:szCs w:val="20"/>
              </w:rPr>
              <w:t>which resulted in a more challenging game.</w:t>
            </w:r>
            <w:r w:rsidR="0089364D" w:rsidRPr="00E346B6">
              <w:rPr>
                <w:rFonts w:asciiTheme="minorHAnsi" w:hAnsiTheme="minorHAnsi" w:cstheme="minorHAnsi"/>
                <w:color w:val="auto"/>
                <w:sz w:val="20"/>
                <w:szCs w:val="20"/>
              </w:rPr>
              <w:t xml:space="preserve"> Similar events were planned for the Spring/summer of 2020 but are now on hold.</w:t>
            </w:r>
          </w:p>
          <w:p w14:paraId="6270FECA" w14:textId="77777777" w:rsidR="007F4084" w:rsidRPr="00E346B6" w:rsidRDefault="00772307" w:rsidP="009233B4">
            <w:pPr>
              <w:pStyle w:val="Numberedparagraph"/>
              <w:numPr>
                <w:ilvl w:val="0"/>
                <w:numId w:val="8"/>
              </w:numPr>
              <w:spacing w:after="0"/>
              <w:rPr>
                <w:rFonts w:asciiTheme="minorHAnsi" w:hAnsiTheme="minorHAnsi" w:cstheme="minorHAnsi"/>
                <w:sz w:val="20"/>
                <w:szCs w:val="20"/>
              </w:rPr>
            </w:pPr>
            <w:r w:rsidRPr="00E346B6">
              <w:rPr>
                <w:rFonts w:asciiTheme="minorHAnsi" w:hAnsiTheme="minorHAnsi" w:cstheme="minorHAnsi"/>
                <w:color w:val="auto"/>
                <w:sz w:val="20"/>
                <w:szCs w:val="20"/>
              </w:rPr>
              <w:t>Governor</w:t>
            </w:r>
            <w:r w:rsidR="007F4084" w:rsidRPr="00E346B6">
              <w:rPr>
                <w:rFonts w:asciiTheme="minorHAnsi" w:hAnsiTheme="minorHAnsi" w:cstheme="minorHAnsi"/>
                <w:color w:val="auto"/>
                <w:sz w:val="20"/>
                <w:szCs w:val="20"/>
              </w:rPr>
              <w:t xml:space="preserve"> monitoring is now closely linked to the SDP and </w:t>
            </w:r>
            <w:r w:rsidR="00DC09B8" w:rsidRPr="00E346B6">
              <w:rPr>
                <w:rFonts w:asciiTheme="minorHAnsi" w:hAnsiTheme="minorHAnsi" w:cstheme="minorHAnsi"/>
                <w:color w:val="auto"/>
                <w:sz w:val="20"/>
                <w:szCs w:val="20"/>
              </w:rPr>
              <w:t>Headteacher is challenged eff</w:t>
            </w:r>
            <w:r w:rsidR="000061E4" w:rsidRPr="00E346B6">
              <w:rPr>
                <w:rFonts w:asciiTheme="minorHAnsi" w:hAnsiTheme="minorHAnsi" w:cstheme="minorHAnsi"/>
                <w:color w:val="auto"/>
                <w:sz w:val="20"/>
                <w:szCs w:val="20"/>
              </w:rPr>
              <w:t>ectively.</w:t>
            </w:r>
            <w:r w:rsidR="008F060B" w:rsidRPr="00E346B6">
              <w:rPr>
                <w:rFonts w:asciiTheme="minorHAnsi" w:hAnsiTheme="minorHAnsi" w:cstheme="minorHAnsi"/>
                <w:color w:val="auto"/>
                <w:sz w:val="20"/>
                <w:szCs w:val="20"/>
              </w:rPr>
              <w:t xml:space="preserve"> </w:t>
            </w:r>
            <w:r w:rsidR="009B6789" w:rsidRPr="00E346B6">
              <w:rPr>
                <w:rFonts w:asciiTheme="minorHAnsi" w:hAnsiTheme="minorHAnsi" w:cstheme="minorHAnsi"/>
                <w:color w:val="auto"/>
                <w:sz w:val="20"/>
                <w:szCs w:val="20"/>
              </w:rPr>
              <w:t>This is evidenced in governor minutes and monitoring reports.</w:t>
            </w:r>
          </w:p>
          <w:p w14:paraId="4BFF142B" w14:textId="77777777" w:rsidR="00851C0B" w:rsidRPr="00E346B6" w:rsidRDefault="00851C0B" w:rsidP="00851C0B">
            <w:pPr>
              <w:spacing w:after="0" w:line="240" w:lineRule="auto"/>
              <w:rPr>
                <w:rFonts w:asciiTheme="minorHAnsi" w:hAnsiTheme="minorHAnsi" w:cstheme="minorHAnsi"/>
                <w:b/>
                <w:sz w:val="20"/>
                <w:szCs w:val="20"/>
              </w:rPr>
            </w:pPr>
            <w:r w:rsidRPr="00E346B6">
              <w:rPr>
                <w:rFonts w:asciiTheme="minorHAnsi" w:hAnsiTheme="minorHAnsi" w:cstheme="minorHAnsi"/>
                <w:b/>
                <w:sz w:val="20"/>
                <w:szCs w:val="20"/>
              </w:rPr>
              <w:t>Overall Effectiveness</w:t>
            </w:r>
            <w:r w:rsidR="00A81010" w:rsidRPr="00E346B6">
              <w:rPr>
                <w:rFonts w:asciiTheme="minorHAnsi" w:hAnsiTheme="minorHAnsi" w:cstheme="minorHAnsi"/>
                <w:b/>
                <w:sz w:val="20"/>
                <w:szCs w:val="20"/>
              </w:rPr>
              <w:t>/impact</w:t>
            </w:r>
          </w:p>
          <w:p w14:paraId="63FCD2C4" w14:textId="512A83DA" w:rsidR="009D1F22" w:rsidRPr="00E346B6" w:rsidRDefault="00851C0B" w:rsidP="00BE11B4">
            <w:pPr>
              <w:pStyle w:val="NoSpacing"/>
              <w:rPr>
                <w:rStyle w:val="NoSpacingChar"/>
                <w:sz w:val="20"/>
                <w:szCs w:val="20"/>
              </w:rPr>
            </w:pPr>
            <w:r w:rsidRPr="00E346B6">
              <w:rPr>
                <w:rStyle w:val="NoSpacingChar"/>
                <w:sz w:val="20"/>
                <w:szCs w:val="20"/>
              </w:rPr>
              <w:t>Pupils are prepared for t</w:t>
            </w:r>
            <w:r w:rsidR="00083351" w:rsidRPr="00E346B6">
              <w:rPr>
                <w:rStyle w:val="NoSpacingChar"/>
                <w:sz w:val="20"/>
                <w:szCs w:val="20"/>
              </w:rPr>
              <w:t>he next stage of their learning</w:t>
            </w:r>
            <w:r w:rsidRPr="00E346B6">
              <w:rPr>
                <w:rStyle w:val="NoSpacingChar"/>
                <w:sz w:val="20"/>
                <w:szCs w:val="20"/>
              </w:rPr>
              <w:t>, and so their life</w:t>
            </w:r>
            <w:r w:rsidR="000061E4" w:rsidRPr="00E346B6">
              <w:rPr>
                <w:rStyle w:val="NoSpacingChar"/>
                <w:sz w:val="20"/>
                <w:szCs w:val="20"/>
              </w:rPr>
              <w:t xml:space="preserve"> ahead. </w:t>
            </w:r>
            <w:r w:rsidR="0089364D" w:rsidRPr="00E346B6">
              <w:rPr>
                <w:rStyle w:val="NoSpacingChar"/>
                <w:sz w:val="20"/>
                <w:szCs w:val="20"/>
              </w:rPr>
              <w:t>We</w:t>
            </w:r>
            <w:r w:rsidR="009B6789" w:rsidRPr="00E346B6">
              <w:rPr>
                <w:rStyle w:val="NoSpacingChar"/>
                <w:sz w:val="20"/>
                <w:szCs w:val="20"/>
              </w:rPr>
              <w:t xml:space="preserve"> received feedback </w:t>
            </w:r>
            <w:r w:rsidR="0089364D" w:rsidRPr="00E346B6">
              <w:rPr>
                <w:rStyle w:val="NoSpacingChar"/>
                <w:sz w:val="20"/>
                <w:szCs w:val="20"/>
              </w:rPr>
              <w:t>(</w:t>
            </w:r>
            <w:r w:rsidR="00C43A87" w:rsidRPr="00E346B6">
              <w:rPr>
                <w:rStyle w:val="NoSpacingChar"/>
                <w:sz w:val="20"/>
                <w:szCs w:val="20"/>
              </w:rPr>
              <w:t>October 2019) from 2</w:t>
            </w:r>
            <w:r w:rsidR="009B6789" w:rsidRPr="00E346B6">
              <w:rPr>
                <w:rStyle w:val="NoSpacingChar"/>
                <w:sz w:val="20"/>
                <w:szCs w:val="20"/>
              </w:rPr>
              <w:t xml:space="preserve"> secondary schools</w:t>
            </w:r>
            <w:r w:rsidR="000B6FAF" w:rsidRPr="00E346B6">
              <w:rPr>
                <w:rStyle w:val="NoSpacingChar"/>
                <w:sz w:val="20"/>
                <w:szCs w:val="20"/>
              </w:rPr>
              <w:t xml:space="preserve"> where a number of </w:t>
            </w:r>
            <w:r w:rsidR="009B6789" w:rsidRPr="00E346B6">
              <w:rPr>
                <w:rStyle w:val="NoSpacingChar"/>
                <w:sz w:val="20"/>
                <w:szCs w:val="20"/>
              </w:rPr>
              <w:t>our children move on to. Both say how impressed they are with the level of ability of children from St W</w:t>
            </w:r>
            <w:r w:rsidR="000B6FAF" w:rsidRPr="00E346B6">
              <w:rPr>
                <w:rStyle w:val="NoSpacingChar"/>
                <w:sz w:val="20"/>
                <w:szCs w:val="20"/>
              </w:rPr>
              <w:t>enn;</w:t>
            </w:r>
            <w:r w:rsidR="009B6789" w:rsidRPr="00E346B6">
              <w:rPr>
                <w:rStyle w:val="NoSpacingChar"/>
                <w:sz w:val="20"/>
                <w:szCs w:val="20"/>
              </w:rPr>
              <w:t xml:space="preserve"> and also with the level of confidence and eagerness </w:t>
            </w:r>
            <w:r w:rsidR="009D1F22" w:rsidRPr="00E346B6">
              <w:rPr>
                <w:rStyle w:val="NoSpacingChar"/>
                <w:sz w:val="20"/>
                <w:szCs w:val="20"/>
              </w:rPr>
              <w:t>to learn that they demonstrate</w:t>
            </w:r>
            <w:r w:rsidR="00C43A87" w:rsidRPr="00E346B6">
              <w:rPr>
                <w:rStyle w:val="NoSpacingChar"/>
                <w:sz w:val="20"/>
                <w:szCs w:val="20"/>
              </w:rPr>
              <w:t>.</w:t>
            </w:r>
            <w:r w:rsidR="009D1F22" w:rsidRPr="00E346B6">
              <w:rPr>
                <w:rStyle w:val="NoSpacingChar"/>
                <w:sz w:val="20"/>
                <w:szCs w:val="20"/>
              </w:rPr>
              <w:t xml:space="preserve"> </w:t>
            </w:r>
            <w:r w:rsidR="00C43A87" w:rsidRPr="00E346B6">
              <w:rPr>
                <w:rStyle w:val="NoSpacingChar"/>
                <w:sz w:val="20"/>
                <w:szCs w:val="20"/>
              </w:rPr>
              <w:t>Parents also report children settling well, displaying confidence and maturity; and achieving well academically (see parent section of HT evidence folder).</w:t>
            </w:r>
          </w:p>
          <w:p w14:paraId="6D2F17B9" w14:textId="2E691C93" w:rsidR="000B6FAF" w:rsidRPr="00E346B6" w:rsidRDefault="000061E4" w:rsidP="00BE11B4">
            <w:pPr>
              <w:pStyle w:val="NoSpacing"/>
              <w:rPr>
                <w:rStyle w:val="NoSpacingChar"/>
                <w:sz w:val="20"/>
                <w:szCs w:val="20"/>
              </w:rPr>
            </w:pPr>
            <w:r w:rsidRPr="00E346B6">
              <w:rPr>
                <w:rStyle w:val="NoSpacingChar"/>
                <w:sz w:val="20"/>
                <w:szCs w:val="20"/>
              </w:rPr>
              <w:t>This preparation is</w:t>
            </w:r>
            <w:r w:rsidR="009B6789" w:rsidRPr="00E346B6">
              <w:rPr>
                <w:rStyle w:val="NoSpacingChar"/>
                <w:sz w:val="20"/>
                <w:szCs w:val="20"/>
              </w:rPr>
              <w:t xml:space="preserve"> rooted </w:t>
            </w:r>
            <w:r w:rsidR="00851C0B" w:rsidRPr="00E346B6">
              <w:rPr>
                <w:rStyle w:val="NoSpacingChar"/>
                <w:sz w:val="20"/>
                <w:szCs w:val="20"/>
              </w:rPr>
              <w:t>within their ow</w:t>
            </w:r>
            <w:r w:rsidRPr="00E346B6">
              <w:rPr>
                <w:rStyle w:val="NoSpacingChar"/>
                <w:sz w:val="20"/>
                <w:szCs w:val="20"/>
              </w:rPr>
              <w:t>n community of people and place</w:t>
            </w:r>
            <w:r w:rsidR="000B6FAF" w:rsidRPr="00E346B6">
              <w:rPr>
                <w:rStyle w:val="NoSpacingChar"/>
                <w:sz w:val="20"/>
                <w:szCs w:val="20"/>
              </w:rPr>
              <w:t>. W</w:t>
            </w:r>
            <w:r w:rsidR="009B6789" w:rsidRPr="00E346B6">
              <w:rPr>
                <w:rStyle w:val="NoSpacingChar"/>
                <w:sz w:val="20"/>
                <w:szCs w:val="20"/>
              </w:rPr>
              <w:t>e have strong ties with the community and church (see weekly newsletters for evidence of this)</w:t>
            </w:r>
            <w:r w:rsidR="000B6FAF" w:rsidRPr="00E346B6">
              <w:rPr>
                <w:rStyle w:val="NoSpacingChar"/>
                <w:sz w:val="20"/>
                <w:szCs w:val="20"/>
              </w:rPr>
              <w:t xml:space="preserve">. This preparation </w:t>
            </w:r>
            <w:r w:rsidR="00772307" w:rsidRPr="00E346B6">
              <w:rPr>
                <w:rStyle w:val="NoSpacingChar"/>
                <w:sz w:val="20"/>
                <w:szCs w:val="20"/>
              </w:rPr>
              <w:t>equips</w:t>
            </w:r>
            <w:r w:rsidR="000B6FAF" w:rsidRPr="00E346B6">
              <w:rPr>
                <w:rStyle w:val="NoSpacingChar"/>
                <w:sz w:val="20"/>
                <w:szCs w:val="20"/>
              </w:rPr>
              <w:t xml:space="preserve"> children</w:t>
            </w:r>
            <w:r w:rsidR="00851C0B" w:rsidRPr="00E346B6">
              <w:rPr>
                <w:rStyle w:val="NoSpacingChar"/>
                <w:sz w:val="20"/>
                <w:szCs w:val="20"/>
              </w:rPr>
              <w:t xml:space="preserve"> with the knowledge and skills to step forward into a diverse culture with particular regard to </w:t>
            </w:r>
            <w:proofErr w:type="spellStart"/>
            <w:r w:rsidR="00851C0B" w:rsidRPr="00E346B6">
              <w:rPr>
                <w:rStyle w:val="NoSpacingChar"/>
                <w:sz w:val="20"/>
                <w:szCs w:val="20"/>
              </w:rPr>
              <w:t>self confidence</w:t>
            </w:r>
            <w:proofErr w:type="spellEnd"/>
            <w:r w:rsidR="00851C0B" w:rsidRPr="00E346B6">
              <w:rPr>
                <w:rStyle w:val="NoSpacingChar"/>
                <w:sz w:val="20"/>
                <w:szCs w:val="20"/>
              </w:rPr>
              <w:t xml:space="preserve"> </w:t>
            </w:r>
            <w:r w:rsidR="009B6789" w:rsidRPr="00E346B6">
              <w:rPr>
                <w:rStyle w:val="NoSpacingChar"/>
                <w:sz w:val="20"/>
                <w:szCs w:val="20"/>
              </w:rPr>
              <w:t xml:space="preserve">(ref secondary school comment above) </w:t>
            </w:r>
            <w:r w:rsidR="00851C0B" w:rsidRPr="00E346B6">
              <w:rPr>
                <w:rStyle w:val="NoSpacingChar"/>
                <w:sz w:val="20"/>
                <w:szCs w:val="20"/>
              </w:rPr>
              <w:t>and resilience, tolerance and kindness</w:t>
            </w:r>
            <w:r w:rsidR="00C5789C" w:rsidRPr="00E346B6">
              <w:rPr>
                <w:rStyle w:val="NoSpacingChar"/>
                <w:sz w:val="20"/>
                <w:szCs w:val="20"/>
              </w:rPr>
              <w:t xml:space="preserve"> For </w:t>
            </w:r>
            <w:proofErr w:type="spellStart"/>
            <w:r w:rsidR="00C5789C" w:rsidRPr="00E346B6">
              <w:rPr>
                <w:rStyle w:val="NoSpacingChar"/>
                <w:sz w:val="20"/>
                <w:szCs w:val="20"/>
              </w:rPr>
              <w:t>example:</w:t>
            </w:r>
            <w:r w:rsidR="000B6FAF" w:rsidRPr="00E346B6">
              <w:rPr>
                <w:rStyle w:val="NoSpacingChar"/>
                <w:sz w:val="20"/>
                <w:szCs w:val="20"/>
              </w:rPr>
              <w:t>t</w:t>
            </w:r>
            <w:r w:rsidR="009B6789" w:rsidRPr="00E346B6">
              <w:rPr>
                <w:rStyle w:val="NoSpacingChar"/>
                <w:sz w:val="20"/>
                <w:szCs w:val="20"/>
              </w:rPr>
              <w:t>ermly</w:t>
            </w:r>
            <w:proofErr w:type="spellEnd"/>
            <w:r w:rsidR="009B6789" w:rsidRPr="00E346B6">
              <w:rPr>
                <w:rStyle w:val="NoSpacingChar"/>
                <w:sz w:val="20"/>
                <w:szCs w:val="20"/>
              </w:rPr>
              <w:t xml:space="preserve"> focus on one aspect of these enables children to articulate their understanding of </w:t>
            </w:r>
            <w:r w:rsidR="009D1F22" w:rsidRPr="00E346B6">
              <w:rPr>
                <w:rStyle w:val="NoSpacingChar"/>
                <w:sz w:val="20"/>
                <w:szCs w:val="20"/>
              </w:rPr>
              <w:t xml:space="preserve">the importance of these values; </w:t>
            </w:r>
            <w:r w:rsidR="00851C0B" w:rsidRPr="00E346B6">
              <w:rPr>
                <w:rStyle w:val="NoSpacingChar"/>
                <w:sz w:val="20"/>
                <w:szCs w:val="20"/>
              </w:rPr>
              <w:t xml:space="preserve"> online safety</w:t>
            </w:r>
            <w:r w:rsidR="009B6789" w:rsidRPr="00E346B6">
              <w:rPr>
                <w:rStyle w:val="NoSpacingChar"/>
                <w:sz w:val="20"/>
                <w:szCs w:val="20"/>
              </w:rPr>
              <w:t xml:space="preserve"> (see Governor monitoring on safeguarding for children’s comments on this)</w:t>
            </w:r>
            <w:r w:rsidR="00851C0B" w:rsidRPr="00E346B6">
              <w:rPr>
                <w:rStyle w:val="NoSpacingChar"/>
                <w:sz w:val="20"/>
                <w:szCs w:val="20"/>
              </w:rPr>
              <w:t>, real life skills and enterprise</w:t>
            </w:r>
            <w:r w:rsidR="009B6789" w:rsidRPr="00E346B6">
              <w:rPr>
                <w:rStyle w:val="NoSpacingChar"/>
                <w:sz w:val="20"/>
                <w:szCs w:val="20"/>
              </w:rPr>
              <w:t xml:space="preserve"> </w:t>
            </w:r>
            <w:r w:rsidR="00C5789C" w:rsidRPr="00E346B6">
              <w:rPr>
                <w:rStyle w:val="NoSpacingChar"/>
                <w:sz w:val="20"/>
                <w:szCs w:val="20"/>
              </w:rPr>
              <w:t>F</w:t>
            </w:r>
            <w:r w:rsidR="009B6789" w:rsidRPr="00E346B6">
              <w:rPr>
                <w:rStyle w:val="NoSpacingChar"/>
                <w:sz w:val="20"/>
                <w:szCs w:val="20"/>
              </w:rPr>
              <w:t xml:space="preserve">or example the Fiver Challenge in Y6 – see </w:t>
            </w:r>
            <w:r w:rsidR="000B6FAF" w:rsidRPr="00E346B6">
              <w:rPr>
                <w:rStyle w:val="NoSpacingChar"/>
                <w:sz w:val="20"/>
                <w:szCs w:val="20"/>
              </w:rPr>
              <w:t xml:space="preserve">CF folder for evidence) </w:t>
            </w:r>
            <w:r w:rsidR="00851C0B" w:rsidRPr="00E346B6">
              <w:rPr>
                <w:rStyle w:val="NoSpacingChar"/>
                <w:sz w:val="20"/>
                <w:szCs w:val="20"/>
              </w:rPr>
              <w:t xml:space="preserve">. </w:t>
            </w:r>
          </w:p>
          <w:p w14:paraId="2EE1CB65" w14:textId="77777777" w:rsidR="00BF4888" w:rsidRPr="00E346B6" w:rsidRDefault="00083351" w:rsidP="009B6789">
            <w:r w:rsidRPr="00E346B6">
              <w:rPr>
                <w:rStyle w:val="NoSpacingChar"/>
                <w:sz w:val="20"/>
                <w:szCs w:val="20"/>
              </w:rPr>
              <w:t>St Wenn curriculum – ENGAGE, INSPIRE AND INVOLVE enabling all children to take risks and embrace change</w:t>
            </w:r>
            <w:r w:rsidR="00851C0B" w:rsidRPr="00E346B6">
              <w:t xml:space="preserve"> </w:t>
            </w:r>
          </w:p>
        </w:tc>
      </w:tr>
      <w:tr w:rsidR="00787D26" w:rsidRPr="00E346B6" w14:paraId="74D81F5B" w14:textId="77777777" w:rsidTr="6493C020">
        <w:trPr>
          <w:trHeight w:val="288"/>
        </w:trPr>
        <w:tc>
          <w:tcPr>
            <w:tcW w:w="1306" w:type="dxa"/>
            <w:vMerge/>
          </w:tcPr>
          <w:p w14:paraId="6BD18F9B" w14:textId="77777777" w:rsidR="00787D26" w:rsidRPr="00E346B6" w:rsidRDefault="00787D26" w:rsidP="00787D26">
            <w:pPr>
              <w:spacing w:after="0" w:line="240" w:lineRule="auto"/>
              <w:rPr>
                <w:rFonts w:asciiTheme="minorHAnsi" w:hAnsiTheme="minorHAnsi" w:cstheme="minorHAnsi"/>
                <w:b/>
                <w:sz w:val="24"/>
                <w:szCs w:val="24"/>
              </w:rPr>
            </w:pPr>
          </w:p>
        </w:tc>
        <w:tc>
          <w:tcPr>
            <w:tcW w:w="9780" w:type="dxa"/>
            <w:gridSpan w:val="3"/>
            <w:shd w:val="clear" w:color="auto" w:fill="92D050"/>
          </w:tcPr>
          <w:p w14:paraId="7DEEE915" w14:textId="77777777" w:rsidR="00FF1839" w:rsidRPr="00E346B6" w:rsidRDefault="00787D26" w:rsidP="00D11251">
            <w:pPr>
              <w:spacing w:after="0" w:line="240" w:lineRule="auto"/>
              <w:rPr>
                <w:rFonts w:asciiTheme="minorHAnsi" w:hAnsiTheme="minorHAnsi" w:cstheme="minorHAnsi"/>
                <w:b/>
                <w:sz w:val="20"/>
                <w:szCs w:val="20"/>
              </w:rPr>
            </w:pPr>
            <w:r w:rsidRPr="00E346B6">
              <w:rPr>
                <w:rFonts w:asciiTheme="minorHAnsi" w:hAnsiTheme="minorHAnsi" w:cstheme="minorHAnsi"/>
                <w:b/>
                <w:sz w:val="20"/>
                <w:szCs w:val="20"/>
              </w:rPr>
              <w:t xml:space="preserve">Areas for Development:  </w:t>
            </w:r>
          </w:p>
          <w:p w14:paraId="29D6B04F" w14:textId="77777777" w:rsidR="00532DD5" w:rsidRPr="00E346B6" w:rsidRDefault="000A5149" w:rsidP="00B876B3">
            <w:p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 xml:space="preserve"> </w:t>
            </w:r>
          </w:p>
        </w:tc>
      </w:tr>
      <w:tr w:rsidR="00787D26" w:rsidRPr="00E346B6" w14:paraId="7972E2C0" w14:textId="77777777" w:rsidTr="6493C020">
        <w:trPr>
          <w:trHeight w:val="2166"/>
        </w:trPr>
        <w:tc>
          <w:tcPr>
            <w:tcW w:w="1306" w:type="dxa"/>
            <w:vMerge/>
          </w:tcPr>
          <w:p w14:paraId="238601FE" w14:textId="77777777" w:rsidR="00787D26" w:rsidRPr="00E346B6" w:rsidRDefault="00787D26" w:rsidP="00787D26">
            <w:pPr>
              <w:spacing w:after="0" w:line="240" w:lineRule="auto"/>
              <w:rPr>
                <w:rFonts w:asciiTheme="minorHAnsi" w:hAnsiTheme="minorHAnsi" w:cstheme="minorHAnsi"/>
                <w:b/>
                <w:sz w:val="24"/>
                <w:szCs w:val="24"/>
              </w:rPr>
            </w:pPr>
          </w:p>
        </w:tc>
        <w:tc>
          <w:tcPr>
            <w:tcW w:w="9780" w:type="dxa"/>
            <w:gridSpan w:val="3"/>
            <w:tcBorders>
              <w:bottom w:val="single" w:sz="4" w:space="0" w:color="auto"/>
            </w:tcBorders>
          </w:tcPr>
          <w:p w14:paraId="16D7B4AB" w14:textId="77777777" w:rsidR="00C5789C" w:rsidRPr="00E346B6" w:rsidRDefault="00C5789C" w:rsidP="00C61529">
            <w:pPr>
              <w:pStyle w:val="LightGrid-Accent31"/>
              <w:numPr>
                <w:ilvl w:val="0"/>
                <w:numId w:val="16"/>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The broader curriculum is established and assessment procedures agreed.</w:t>
            </w:r>
          </w:p>
          <w:p w14:paraId="6A8EFECC" w14:textId="2E12807B" w:rsidR="00C61529" w:rsidRPr="00E346B6" w:rsidRDefault="00F92B2F" w:rsidP="00C61529">
            <w:pPr>
              <w:pStyle w:val="LightGrid-Accent31"/>
              <w:numPr>
                <w:ilvl w:val="0"/>
                <w:numId w:val="16"/>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S</w:t>
            </w:r>
            <w:r w:rsidR="00C61529" w:rsidRPr="00E346B6">
              <w:rPr>
                <w:rFonts w:asciiTheme="minorHAnsi" w:hAnsiTheme="minorHAnsi" w:cstheme="minorHAnsi"/>
                <w:sz w:val="20"/>
                <w:szCs w:val="20"/>
              </w:rPr>
              <w:t>ubject leaders monitor their subjects effectively across the curriculum</w:t>
            </w:r>
            <w:r w:rsidRPr="00E346B6">
              <w:rPr>
                <w:rFonts w:asciiTheme="minorHAnsi" w:hAnsiTheme="minorHAnsi" w:cstheme="minorHAnsi"/>
                <w:sz w:val="20"/>
                <w:szCs w:val="20"/>
              </w:rPr>
              <w:t>. They use</w:t>
            </w:r>
            <w:r w:rsidR="00C61529" w:rsidRPr="00E346B6">
              <w:rPr>
                <w:rFonts w:asciiTheme="minorHAnsi" w:hAnsiTheme="minorHAnsi" w:cstheme="minorHAnsi"/>
                <w:sz w:val="20"/>
                <w:szCs w:val="20"/>
              </w:rPr>
              <w:t xml:space="preserve"> this to develop accurate </w:t>
            </w:r>
            <w:r w:rsidRPr="00E346B6">
              <w:rPr>
                <w:rFonts w:asciiTheme="minorHAnsi" w:hAnsiTheme="minorHAnsi" w:cstheme="minorHAnsi"/>
                <w:sz w:val="20"/>
                <w:szCs w:val="20"/>
              </w:rPr>
              <w:t xml:space="preserve">next steps. High standards of provision for PPG and SEND children are </w:t>
            </w:r>
            <w:r w:rsidR="006F4831" w:rsidRPr="00E346B6">
              <w:rPr>
                <w:rFonts w:asciiTheme="minorHAnsi" w:hAnsiTheme="minorHAnsi" w:cstheme="minorHAnsi"/>
                <w:sz w:val="20"/>
                <w:szCs w:val="20"/>
              </w:rPr>
              <w:t>maintained and</w:t>
            </w:r>
            <w:r w:rsidRPr="00E346B6">
              <w:rPr>
                <w:rFonts w:asciiTheme="minorHAnsi" w:hAnsiTheme="minorHAnsi" w:cstheme="minorHAnsi"/>
                <w:sz w:val="20"/>
                <w:szCs w:val="20"/>
              </w:rPr>
              <w:t xml:space="preserve"> achievement gaps are minimised</w:t>
            </w:r>
          </w:p>
          <w:p w14:paraId="01853A18" w14:textId="5411AD30" w:rsidR="001B40B7" w:rsidRPr="00E346B6" w:rsidRDefault="001B40B7" w:rsidP="00C61529">
            <w:pPr>
              <w:pStyle w:val="LightGrid-Accent31"/>
              <w:numPr>
                <w:ilvl w:val="0"/>
                <w:numId w:val="16"/>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Gov</w:t>
            </w:r>
            <w:r w:rsidR="00E113C3" w:rsidRPr="00E346B6">
              <w:rPr>
                <w:rFonts w:asciiTheme="minorHAnsi" w:hAnsiTheme="minorHAnsi" w:cstheme="minorHAnsi"/>
                <w:sz w:val="20"/>
                <w:szCs w:val="20"/>
              </w:rPr>
              <w:t>e</w:t>
            </w:r>
            <w:r w:rsidR="00F92B2F" w:rsidRPr="00E346B6">
              <w:rPr>
                <w:rFonts w:asciiTheme="minorHAnsi" w:hAnsiTheme="minorHAnsi" w:cstheme="minorHAnsi"/>
                <w:sz w:val="20"/>
                <w:szCs w:val="20"/>
              </w:rPr>
              <w:t xml:space="preserve">rnors </w:t>
            </w:r>
            <w:r w:rsidR="00772307" w:rsidRPr="00E346B6">
              <w:rPr>
                <w:rFonts w:asciiTheme="minorHAnsi" w:hAnsiTheme="minorHAnsi" w:cstheme="minorHAnsi"/>
                <w:sz w:val="20"/>
                <w:szCs w:val="20"/>
              </w:rPr>
              <w:t xml:space="preserve">continue to </w:t>
            </w:r>
            <w:r w:rsidR="0071646B" w:rsidRPr="00E346B6">
              <w:rPr>
                <w:rFonts w:asciiTheme="minorHAnsi" w:hAnsiTheme="minorHAnsi" w:cstheme="minorHAnsi"/>
                <w:sz w:val="20"/>
                <w:szCs w:val="20"/>
              </w:rPr>
              <w:t>demonstrate impact on school development and outcomes t</w:t>
            </w:r>
            <w:r w:rsidR="00C5789C" w:rsidRPr="00E346B6">
              <w:rPr>
                <w:rFonts w:asciiTheme="minorHAnsi" w:hAnsiTheme="minorHAnsi" w:cstheme="minorHAnsi"/>
                <w:sz w:val="20"/>
                <w:szCs w:val="20"/>
              </w:rPr>
              <w:t>hrough their tightly focused</w:t>
            </w:r>
            <w:r w:rsidR="0071646B" w:rsidRPr="00E346B6">
              <w:rPr>
                <w:rFonts w:asciiTheme="minorHAnsi" w:hAnsiTheme="minorHAnsi" w:cstheme="minorHAnsi"/>
                <w:sz w:val="20"/>
                <w:szCs w:val="20"/>
              </w:rPr>
              <w:t xml:space="preserve"> roles/committees</w:t>
            </w:r>
            <w:r w:rsidR="006F4831" w:rsidRPr="00E346B6">
              <w:rPr>
                <w:rFonts w:asciiTheme="minorHAnsi" w:hAnsiTheme="minorHAnsi" w:cstheme="minorHAnsi"/>
                <w:sz w:val="20"/>
                <w:szCs w:val="20"/>
              </w:rPr>
              <w:t xml:space="preserve"> which challenge the Headteacher</w:t>
            </w:r>
            <w:r w:rsidR="0071646B" w:rsidRPr="00E346B6">
              <w:rPr>
                <w:rFonts w:asciiTheme="minorHAnsi" w:hAnsiTheme="minorHAnsi" w:cstheme="minorHAnsi"/>
                <w:sz w:val="20"/>
                <w:szCs w:val="20"/>
              </w:rPr>
              <w:t>.</w:t>
            </w:r>
            <w:r w:rsidR="00F92B2F" w:rsidRPr="00E346B6">
              <w:rPr>
                <w:rFonts w:asciiTheme="minorHAnsi" w:hAnsiTheme="minorHAnsi" w:cstheme="minorHAnsi"/>
                <w:sz w:val="20"/>
                <w:szCs w:val="20"/>
              </w:rPr>
              <w:t xml:space="preserve"> Changing expectations of external accountability measures are met and understood by governors and staff.</w:t>
            </w:r>
          </w:p>
          <w:p w14:paraId="789D6C5E" w14:textId="77777777" w:rsidR="006F4831" w:rsidRPr="00E346B6" w:rsidRDefault="006F4831" w:rsidP="00C61529">
            <w:pPr>
              <w:pStyle w:val="LightGrid-Accent31"/>
              <w:numPr>
                <w:ilvl w:val="0"/>
                <w:numId w:val="16"/>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Partnerships – im</w:t>
            </w:r>
            <w:r w:rsidR="000061E4" w:rsidRPr="00E346B6">
              <w:rPr>
                <w:rFonts w:asciiTheme="minorHAnsi" w:hAnsiTheme="minorHAnsi" w:cstheme="minorHAnsi"/>
                <w:sz w:val="20"/>
                <w:szCs w:val="20"/>
              </w:rPr>
              <w:t>p</w:t>
            </w:r>
            <w:r w:rsidRPr="00E346B6">
              <w:rPr>
                <w:rFonts w:asciiTheme="minorHAnsi" w:hAnsiTheme="minorHAnsi" w:cstheme="minorHAnsi"/>
                <w:sz w:val="20"/>
                <w:szCs w:val="20"/>
              </w:rPr>
              <w:t>act is evident from peer review</w:t>
            </w:r>
            <w:r w:rsidR="00772307" w:rsidRPr="00E346B6">
              <w:rPr>
                <w:rFonts w:asciiTheme="minorHAnsi" w:hAnsiTheme="minorHAnsi" w:cstheme="minorHAnsi"/>
                <w:sz w:val="20"/>
                <w:szCs w:val="20"/>
              </w:rPr>
              <w:t>s, moderation and joi</w:t>
            </w:r>
            <w:r w:rsidR="000061E4" w:rsidRPr="00E346B6">
              <w:rPr>
                <w:rFonts w:asciiTheme="minorHAnsi" w:hAnsiTheme="minorHAnsi" w:cstheme="minorHAnsi"/>
                <w:sz w:val="20"/>
                <w:szCs w:val="20"/>
              </w:rPr>
              <w:t>nt sport</w:t>
            </w:r>
            <w:r w:rsidRPr="00E346B6">
              <w:rPr>
                <w:rFonts w:asciiTheme="minorHAnsi" w:hAnsiTheme="minorHAnsi" w:cstheme="minorHAnsi"/>
                <w:sz w:val="20"/>
                <w:szCs w:val="20"/>
              </w:rPr>
              <w:t>ing events.</w:t>
            </w:r>
          </w:p>
          <w:p w14:paraId="5F5016FA" w14:textId="77777777" w:rsidR="007912FB" w:rsidRPr="00E346B6" w:rsidRDefault="006F4831" w:rsidP="006F4831">
            <w:pPr>
              <w:pStyle w:val="LightGrid-Accent31"/>
              <w:numPr>
                <w:ilvl w:val="0"/>
                <w:numId w:val="16"/>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T</w:t>
            </w:r>
            <w:r w:rsidR="00DA4DD0" w:rsidRPr="00E346B6">
              <w:rPr>
                <w:rFonts w:asciiTheme="minorHAnsi" w:hAnsiTheme="minorHAnsi" w:cstheme="minorHAnsi"/>
                <w:sz w:val="20"/>
                <w:szCs w:val="20"/>
              </w:rPr>
              <w:t>eache</w:t>
            </w:r>
            <w:r w:rsidR="00772307" w:rsidRPr="00E346B6">
              <w:rPr>
                <w:rFonts w:asciiTheme="minorHAnsi" w:hAnsiTheme="minorHAnsi" w:cstheme="minorHAnsi"/>
                <w:sz w:val="20"/>
                <w:szCs w:val="20"/>
              </w:rPr>
              <w:t xml:space="preserve">r workload is managed and </w:t>
            </w:r>
            <w:r w:rsidR="00DA4DD0" w:rsidRPr="00E346B6">
              <w:rPr>
                <w:rFonts w:asciiTheme="minorHAnsi" w:hAnsiTheme="minorHAnsi" w:cstheme="minorHAnsi"/>
                <w:sz w:val="20"/>
                <w:szCs w:val="20"/>
              </w:rPr>
              <w:t>policies offer efficiencies whilst maximising impact on pupil learning</w:t>
            </w:r>
            <w:r w:rsidRPr="00E346B6">
              <w:rPr>
                <w:rFonts w:asciiTheme="minorHAnsi" w:hAnsiTheme="minorHAnsi" w:cstheme="minorHAnsi"/>
                <w:sz w:val="20"/>
                <w:szCs w:val="20"/>
              </w:rPr>
              <w:t>.</w:t>
            </w:r>
          </w:p>
          <w:p w14:paraId="16E376D0" w14:textId="32ECF9BD" w:rsidR="00DC09B8" w:rsidRPr="00E346B6" w:rsidRDefault="00DC09B8" w:rsidP="00C5789C">
            <w:pPr>
              <w:pStyle w:val="LightGrid-Accent31"/>
              <w:spacing w:after="0" w:line="240" w:lineRule="auto"/>
              <w:ind w:left="0"/>
              <w:rPr>
                <w:rFonts w:asciiTheme="minorHAnsi" w:hAnsiTheme="minorHAnsi" w:cstheme="minorHAnsi"/>
                <w:sz w:val="20"/>
                <w:szCs w:val="20"/>
              </w:rPr>
            </w:pPr>
            <w:r w:rsidRPr="00E346B6">
              <w:rPr>
                <w:rFonts w:asciiTheme="minorHAnsi" w:hAnsiTheme="minorHAnsi" w:cstheme="minorHAnsi"/>
                <w:b/>
                <w:color w:val="00B050"/>
                <w:sz w:val="20"/>
                <w:szCs w:val="20"/>
              </w:rPr>
              <w:t xml:space="preserve">Leadership and Management: Target 4 SDP </w:t>
            </w:r>
            <w:r w:rsidR="00C5789C" w:rsidRPr="00E346B6">
              <w:rPr>
                <w:rFonts w:asciiTheme="minorHAnsi" w:hAnsiTheme="minorHAnsi" w:cstheme="minorHAnsi"/>
                <w:b/>
                <w:color w:val="00B050"/>
                <w:sz w:val="20"/>
                <w:szCs w:val="20"/>
              </w:rPr>
              <w:t>October 2020</w:t>
            </w:r>
          </w:p>
        </w:tc>
      </w:tr>
      <w:tr w:rsidR="00630E43" w:rsidRPr="00E346B6" w14:paraId="37F602BB" w14:textId="77777777" w:rsidTr="6493C020">
        <w:trPr>
          <w:trHeight w:val="167"/>
        </w:trPr>
        <w:tc>
          <w:tcPr>
            <w:tcW w:w="1306" w:type="dxa"/>
            <w:vMerge w:val="restart"/>
            <w:shd w:val="clear" w:color="auto" w:fill="00B0F0"/>
          </w:tcPr>
          <w:p w14:paraId="6897564F" w14:textId="77777777" w:rsidR="00630E43" w:rsidRPr="00E346B6" w:rsidRDefault="00630E43" w:rsidP="00D42283">
            <w:pPr>
              <w:spacing w:after="0" w:line="240" w:lineRule="auto"/>
              <w:rPr>
                <w:rFonts w:asciiTheme="minorHAnsi" w:hAnsiTheme="minorHAnsi" w:cstheme="minorHAnsi"/>
                <w:b/>
                <w:sz w:val="20"/>
                <w:szCs w:val="20"/>
              </w:rPr>
            </w:pPr>
            <w:r w:rsidRPr="00E346B6">
              <w:rPr>
                <w:rFonts w:asciiTheme="minorHAnsi" w:hAnsiTheme="minorHAnsi" w:cstheme="minorHAnsi"/>
                <w:b/>
                <w:sz w:val="20"/>
                <w:szCs w:val="20"/>
              </w:rPr>
              <w:t xml:space="preserve">QUALITY OF EDUCATION </w:t>
            </w:r>
          </w:p>
          <w:p w14:paraId="0F3CABC7" w14:textId="77777777" w:rsidR="00272B73" w:rsidRPr="00E346B6" w:rsidRDefault="00272B73" w:rsidP="00D42283">
            <w:pPr>
              <w:spacing w:after="0" w:line="240" w:lineRule="auto"/>
              <w:rPr>
                <w:rFonts w:asciiTheme="minorHAnsi" w:hAnsiTheme="minorHAnsi" w:cstheme="minorHAnsi"/>
                <w:b/>
                <w:sz w:val="16"/>
                <w:szCs w:val="16"/>
              </w:rPr>
            </w:pPr>
          </w:p>
          <w:p w14:paraId="7B01CF11" w14:textId="77777777" w:rsidR="00272B73" w:rsidRPr="00E346B6" w:rsidRDefault="00272B73" w:rsidP="00D42283">
            <w:pPr>
              <w:spacing w:after="0" w:line="240" w:lineRule="auto"/>
              <w:rPr>
                <w:rFonts w:asciiTheme="minorHAnsi" w:hAnsiTheme="minorHAnsi" w:cstheme="minorHAnsi"/>
                <w:b/>
                <w:sz w:val="24"/>
                <w:szCs w:val="24"/>
              </w:rPr>
            </w:pPr>
            <w:r w:rsidRPr="00E346B6">
              <w:rPr>
                <w:rFonts w:asciiTheme="minorHAnsi" w:hAnsiTheme="minorHAnsi" w:cstheme="minorHAnsi"/>
                <w:b/>
                <w:sz w:val="24"/>
                <w:szCs w:val="24"/>
              </w:rPr>
              <w:t>Grade 2</w:t>
            </w:r>
          </w:p>
          <w:p w14:paraId="68ADA175" w14:textId="77777777" w:rsidR="00630E43" w:rsidRPr="00E346B6" w:rsidRDefault="00630E43" w:rsidP="00787D26">
            <w:pPr>
              <w:spacing w:after="0" w:line="240" w:lineRule="auto"/>
              <w:rPr>
                <w:rFonts w:asciiTheme="minorHAnsi" w:hAnsiTheme="minorHAnsi" w:cstheme="minorHAnsi"/>
                <w:b/>
                <w:sz w:val="24"/>
                <w:szCs w:val="24"/>
              </w:rPr>
            </w:pPr>
            <w:r w:rsidRPr="00E346B6">
              <w:rPr>
                <w:rFonts w:asciiTheme="minorHAnsi" w:hAnsiTheme="minorHAnsi" w:cstheme="minorHAnsi"/>
                <w:b/>
                <w:sz w:val="24"/>
                <w:szCs w:val="24"/>
              </w:rPr>
              <w:t>Intent</w:t>
            </w:r>
          </w:p>
          <w:p w14:paraId="5B08B5D1" w14:textId="77777777" w:rsidR="00630E43" w:rsidRPr="00E346B6" w:rsidRDefault="00630E43" w:rsidP="00787D26">
            <w:pPr>
              <w:spacing w:after="0" w:line="240" w:lineRule="auto"/>
              <w:rPr>
                <w:rFonts w:asciiTheme="minorHAnsi" w:hAnsiTheme="minorHAnsi" w:cstheme="minorHAnsi"/>
                <w:b/>
                <w:sz w:val="24"/>
                <w:szCs w:val="24"/>
              </w:rPr>
            </w:pPr>
          </w:p>
          <w:p w14:paraId="16DEB4AB" w14:textId="77777777" w:rsidR="00630E43" w:rsidRPr="00E346B6" w:rsidRDefault="00630E43" w:rsidP="00787D26">
            <w:pPr>
              <w:spacing w:after="0" w:line="240" w:lineRule="auto"/>
              <w:rPr>
                <w:rFonts w:asciiTheme="minorHAnsi" w:hAnsiTheme="minorHAnsi" w:cstheme="minorHAnsi"/>
                <w:b/>
                <w:sz w:val="24"/>
                <w:szCs w:val="24"/>
              </w:rPr>
            </w:pPr>
          </w:p>
          <w:p w14:paraId="0AD9C6F4" w14:textId="77777777" w:rsidR="00630E43" w:rsidRPr="00E346B6" w:rsidRDefault="00630E43" w:rsidP="00787D26">
            <w:pPr>
              <w:spacing w:after="0" w:line="240" w:lineRule="auto"/>
              <w:rPr>
                <w:rFonts w:asciiTheme="minorHAnsi" w:hAnsiTheme="minorHAnsi" w:cstheme="minorHAnsi"/>
                <w:b/>
                <w:sz w:val="24"/>
                <w:szCs w:val="24"/>
              </w:rPr>
            </w:pPr>
          </w:p>
          <w:p w14:paraId="4B1F511A" w14:textId="77777777" w:rsidR="00630E43" w:rsidRPr="00E346B6" w:rsidRDefault="00630E43" w:rsidP="00787D26">
            <w:pPr>
              <w:spacing w:after="0" w:line="240" w:lineRule="auto"/>
              <w:rPr>
                <w:rFonts w:asciiTheme="minorHAnsi" w:hAnsiTheme="minorHAnsi" w:cstheme="minorHAnsi"/>
                <w:b/>
                <w:sz w:val="24"/>
                <w:szCs w:val="24"/>
              </w:rPr>
            </w:pPr>
          </w:p>
          <w:p w14:paraId="65F9C3DC" w14:textId="77777777" w:rsidR="00630E43" w:rsidRPr="00E346B6" w:rsidRDefault="00630E43" w:rsidP="00787D26">
            <w:pPr>
              <w:spacing w:after="0" w:line="240" w:lineRule="auto"/>
              <w:rPr>
                <w:rFonts w:asciiTheme="minorHAnsi" w:hAnsiTheme="minorHAnsi" w:cstheme="minorHAnsi"/>
                <w:b/>
                <w:sz w:val="24"/>
                <w:szCs w:val="24"/>
              </w:rPr>
            </w:pPr>
          </w:p>
          <w:p w14:paraId="1CB9EE18" w14:textId="77777777" w:rsidR="00630E43" w:rsidRPr="00E346B6" w:rsidRDefault="00630E43" w:rsidP="00787D26">
            <w:pPr>
              <w:spacing w:after="0" w:line="240" w:lineRule="auto"/>
              <w:rPr>
                <w:rFonts w:asciiTheme="minorHAnsi" w:hAnsiTheme="minorHAnsi" w:cstheme="minorHAnsi"/>
                <w:b/>
                <w:sz w:val="24"/>
                <w:szCs w:val="24"/>
              </w:rPr>
            </w:pPr>
            <w:r w:rsidRPr="00E346B6">
              <w:rPr>
                <w:rFonts w:asciiTheme="minorHAnsi" w:hAnsiTheme="minorHAnsi" w:cstheme="minorHAnsi"/>
                <w:b/>
                <w:sz w:val="24"/>
                <w:szCs w:val="24"/>
              </w:rPr>
              <w:t>Implementation</w:t>
            </w:r>
          </w:p>
          <w:p w14:paraId="5023141B" w14:textId="77777777" w:rsidR="00630E43" w:rsidRPr="00E346B6" w:rsidRDefault="00630E43" w:rsidP="00787D26">
            <w:pPr>
              <w:spacing w:after="0" w:line="240" w:lineRule="auto"/>
              <w:rPr>
                <w:rFonts w:asciiTheme="minorHAnsi" w:hAnsiTheme="minorHAnsi" w:cstheme="minorHAnsi"/>
                <w:b/>
                <w:sz w:val="24"/>
                <w:szCs w:val="24"/>
              </w:rPr>
            </w:pPr>
          </w:p>
          <w:p w14:paraId="1F3B1409" w14:textId="77777777" w:rsidR="00630E43" w:rsidRPr="00E346B6" w:rsidRDefault="00630E43" w:rsidP="00787D26">
            <w:pPr>
              <w:spacing w:after="0" w:line="240" w:lineRule="auto"/>
              <w:rPr>
                <w:rFonts w:asciiTheme="minorHAnsi" w:hAnsiTheme="minorHAnsi" w:cstheme="minorHAnsi"/>
                <w:b/>
                <w:sz w:val="24"/>
                <w:szCs w:val="24"/>
              </w:rPr>
            </w:pPr>
          </w:p>
          <w:p w14:paraId="562C75D1" w14:textId="77777777" w:rsidR="00630E43" w:rsidRPr="00E346B6" w:rsidRDefault="00630E43" w:rsidP="00787D26">
            <w:pPr>
              <w:spacing w:after="0" w:line="240" w:lineRule="auto"/>
              <w:rPr>
                <w:rFonts w:asciiTheme="minorHAnsi" w:hAnsiTheme="minorHAnsi" w:cstheme="minorHAnsi"/>
                <w:b/>
                <w:sz w:val="24"/>
                <w:szCs w:val="24"/>
              </w:rPr>
            </w:pPr>
          </w:p>
          <w:p w14:paraId="664355AD" w14:textId="77777777" w:rsidR="00630E43" w:rsidRPr="00E346B6" w:rsidRDefault="00630E43" w:rsidP="00787D26">
            <w:pPr>
              <w:spacing w:after="0" w:line="240" w:lineRule="auto"/>
              <w:rPr>
                <w:rFonts w:asciiTheme="minorHAnsi" w:hAnsiTheme="minorHAnsi" w:cstheme="minorHAnsi"/>
                <w:b/>
                <w:sz w:val="24"/>
                <w:szCs w:val="24"/>
              </w:rPr>
            </w:pPr>
          </w:p>
          <w:p w14:paraId="1A965116" w14:textId="77777777" w:rsidR="00630E43" w:rsidRPr="00E346B6" w:rsidRDefault="00630E43" w:rsidP="00787D26">
            <w:pPr>
              <w:spacing w:after="0" w:line="240" w:lineRule="auto"/>
              <w:rPr>
                <w:rFonts w:asciiTheme="minorHAnsi" w:hAnsiTheme="minorHAnsi" w:cstheme="minorHAnsi"/>
                <w:b/>
                <w:sz w:val="24"/>
                <w:szCs w:val="24"/>
              </w:rPr>
            </w:pPr>
          </w:p>
          <w:p w14:paraId="7DF4E37C" w14:textId="77777777" w:rsidR="00630E43" w:rsidRPr="00E346B6" w:rsidRDefault="00630E43" w:rsidP="00787D26">
            <w:pPr>
              <w:spacing w:after="0" w:line="240" w:lineRule="auto"/>
              <w:rPr>
                <w:rFonts w:asciiTheme="minorHAnsi" w:hAnsiTheme="minorHAnsi" w:cstheme="minorHAnsi"/>
                <w:b/>
                <w:sz w:val="24"/>
                <w:szCs w:val="24"/>
              </w:rPr>
            </w:pPr>
          </w:p>
          <w:p w14:paraId="070B78A8" w14:textId="77777777" w:rsidR="00630E43" w:rsidRPr="00E346B6" w:rsidRDefault="00630E43" w:rsidP="00BC3353">
            <w:pPr>
              <w:spacing w:after="0" w:line="240" w:lineRule="auto"/>
              <w:rPr>
                <w:rFonts w:asciiTheme="minorHAnsi" w:hAnsiTheme="minorHAnsi" w:cstheme="minorHAnsi"/>
                <w:b/>
                <w:sz w:val="24"/>
                <w:szCs w:val="24"/>
              </w:rPr>
            </w:pPr>
            <w:r w:rsidRPr="00E346B6">
              <w:rPr>
                <w:rFonts w:asciiTheme="minorHAnsi" w:hAnsiTheme="minorHAnsi" w:cstheme="minorHAnsi"/>
                <w:b/>
                <w:sz w:val="24"/>
                <w:szCs w:val="24"/>
              </w:rPr>
              <w:t>Grade 2</w:t>
            </w:r>
          </w:p>
          <w:p w14:paraId="44FB30F8" w14:textId="77777777" w:rsidR="00630E43" w:rsidRPr="00E346B6" w:rsidRDefault="00630E43" w:rsidP="00787D26">
            <w:pPr>
              <w:spacing w:after="0" w:line="240" w:lineRule="auto"/>
              <w:rPr>
                <w:rFonts w:asciiTheme="minorHAnsi" w:hAnsiTheme="minorHAnsi" w:cstheme="minorHAnsi"/>
                <w:b/>
                <w:sz w:val="24"/>
                <w:szCs w:val="24"/>
              </w:rPr>
            </w:pPr>
          </w:p>
          <w:p w14:paraId="1DA6542E" w14:textId="77777777" w:rsidR="00630E43" w:rsidRPr="00E346B6" w:rsidRDefault="00630E43" w:rsidP="00787D26">
            <w:pPr>
              <w:spacing w:after="0" w:line="240" w:lineRule="auto"/>
              <w:rPr>
                <w:rFonts w:asciiTheme="minorHAnsi" w:hAnsiTheme="minorHAnsi" w:cstheme="minorHAnsi"/>
                <w:b/>
                <w:sz w:val="24"/>
                <w:szCs w:val="24"/>
              </w:rPr>
            </w:pPr>
          </w:p>
          <w:p w14:paraId="3041E394" w14:textId="77777777" w:rsidR="00630E43" w:rsidRPr="00E346B6" w:rsidRDefault="00630E43" w:rsidP="00787D26">
            <w:pPr>
              <w:spacing w:after="0" w:line="240" w:lineRule="auto"/>
              <w:rPr>
                <w:rFonts w:asciiTheme="minorHAnsi" w:hAnsiTheme="minorHAnsi" w:cstheme="minorHAnsi"/>
                <w:b/>
                <w:sz w:val="24"/>
                <w:szCs w:val="24"/>
              </w:rPr>
            </w:pPr>
          </w:p>
          <w:p w14:paraId="722B00AE" w14:textId="77777777" w:rsidR="00630E43" w:rsidRPr="00E346B6" w:rsidRDefault="00630E43" w:rsidP="00787D26">
            <w:pPr>
              <w:spacing w:after="0" w:line="240" w:lineRule="auto"/>
              <w:rPr>
                <w:rFonts w:asciiTheme="minorHAnsi" w:hAnsiTheme="minorHAnsi" w:cstheme="minorHAnsi"/>
                <w:b/>
                <w:sz w:val="24"/>
                <w:szCs w:val="24"/>
              </w:rPr>
            </w:pPr>
          </w:p>
          <w:p w14:paraId="42C6D796" w14:textId="77777777" w:rsidR="00630E43" w:rsidRPr="00E346B6" w:rsidRDefault="00630E43" w:rsidP="00787D26">
            <w:pPr>
              <w:spacing w:after="0" w:line="240" w:lineRule="auto"/>
              <w:rPr>
                <w:rFonts w:asciiTheme="minorHAnsi" w:hAnsiTheme="minorHAnsi" w:cstheme="minorHAnsi"/>
                <w:b/>
                <w:sz w:val="24"/>
                <w:szCs w:val="24"/>
              </w:rPr>
            </w:pPr>
          </w:p>
          <w:p w14:paraId="6E1831B3" w14:textId="77777777" w:rsidR="00630E43" w:rsidRPr="00E346B6" w:rsidRDefault="00630E43" w:rsidP="00787D26">
            <w:pPr>
              <w:spacing w:after="0" w:line="240" w:lineRule="auto"/>
              <w:rPr>
                <w:rFonts w:asciiTheme="minorHAnsi" w:hAnsiTheme="minorHAnsi" w:cstheme="minorHAnsi"/>
                <w:b/>
                <w:sz w:val="24"/>
                <w:szCs w:val="24"/>
              </w:rPr>
            </w:pPr>
          </w:p>
          <w:p w14:paraId="54E11D2A" w14:textId="77777777" w:rsidR="00630E43" w:rsidRPr="00E346B6" w:rsidRDefault="00630E43" w:rsidP="00787D26">
            <w:pPr>
              <w:spacing w:after="0" w:line="240" w:lineRule="auto"/>
              <w:rPr>
                <w:rFonts w:asciiTheme="minorHAnsi" w:hAnsiTheme="minorHAnsi" w:cstheme="minorHAnsi"/>
                <w:b/>
                <w:sz w:val="24"/>
                <w:szCs w:val="24"/>
              </w:rPr>
            </w:pPr>
          </w:p>
          <w:p w14:paraId="31126E5D" w14:textId="77777777" w:rsidR="00630E43" w:rsidRPr="00E346B6" w:rsidRDefault="00630E43" w:rsidP="00787D26">
            <w:pPr>
              <w:spacing w:after="0" w:line="240" w:lineRule="auto"/>
              <w:rPr>
                <w:rFonts w:asciiTheme="minorHAnsi" w:hAnsiTheme="minorHAnsi" w:cstheme="minorHAnsi"/>
                <w:b/>
                <w:sz w:val="24"/>
                <w:szCs w:val="24"/>
              </w:rPr>
            </w:pPr>
          </w:p>
          <w:p w14:paraId="2DE403A5" w14:textId="77777777" w:rsidR="00630E43" w:rsidRPr="00E346B6" w:rsidRDefault="00630E43" w:rsidP="00787D26">
            <w:pPr>
              <w:spacing w:after="0" w:line="240" w:lineRule="auto"/>
              <w:rPr>
                <w:rFonts w:asciiTheme="minorHAnsi" w:hAnsiTheme="minorHAnsi" w:cstheme="minorHAnsi"/>
                <w:b/>
                <w:sz w:val="16"/>
                <w:szCs w:val="16"/>
              </w:rPr>
            </w:pPr>
          </w:p>
        </w:tc>
        <w:tc>
          <w:tcPr>
            <w:tcW w:w="9780" w:type="dxa"/>
            <w:gridSpan w:val="3"/>
            <w:shd w:val="clear" w:color="auto" w:fill="00B0F0"/>
          </w:tcPr>
          <w:p w14:paraId="47BE48D3" w14:textId="77777777" w:rsidR="00630E43" w:rsidRPr="00E346B6" w:rsidRDefault="00630E43" w:rsidP="00A71D6E">
            <w:pPr>
              <w:spacing w:after="0" w:line="240" w:lineRule="auto"/>
              <w:ind w:left="30"/>
              <w:rPr>
                <w:rFonts w:asciiTheme="minorHAnsi" w:hAnsiTheme="minorHAnsi" w:cstheme="minorHAnsi"/>
                <w:b/>
                <w:sz w:val="20"/>
                <w:szCs w:val="20"/>
              </w:rPr>
            </w:pPr>
            <w:r w:rsidRPr="00E346B6">
              <w:rPr>
                <w:rFonts w:asciiTheme="minorHAnsi" w:hAnsiTheme="minorHAnsi" w:cstheme="minorHAnsi"/>
                <w:b/>
                <w:sz w:val="20"/>
                <w:szCs w:val="20"/>
              </w:rPr>
              <w:t>Strengths</w:t>
            </w:r>
          </w:p>
        </w:tc>
      </w:tr>
      <w:tr w:rsidR="00630E43" w:rsidRPr="00E346B6" w14:paraId="28F623D5" w14:textId="77777777" w:rsidTr="6493C020">
        <w:trPr>
          <w:trHeight w:val="167"/>
        </w:trPr>
        <w:tc>
          <w:tcPr>
            <w:tcW w:w="1306" w:type="dxa"/>
            <w:vMerge/>
          </w:tcPr>
          <w:p w14:paraId="62431CDC" w14:textId="77777777" w:rsidR="00630E43" w:rsidRPr="00E346B6" w:rsidRDefault="00630E43" w:rsidP="00787D26">
            <w:pPr>
              <w:spacing w:after="0" w:line="240" w:lineRule="auto"/>
              <w:rPr>
                <w:rFonts w:asciiTheme="minorHAnsi" w:hAnsiTheme="minorHAnsi" w:cstheme="minorHAnsi"/>
                <w:sz w:val="24"/>
                <w:szCs w:val="24"/>
              </w:rPr>
            </w:pPr>
          </w:p>
        </w:tc>
        <w:tc>
          <w:tcPr>
            <w:tcW w:w="9780" w:type="dxa"/>
            <w:gridSpan w:val="3"/>
            <w:shd w:val="clear" w:color="auto" w:fill="auto"/>
          </w:tcPr>
          <w:p w14:paraId="2C58FD20" w14:textId="227A29B4" w:rsidR="00924754" w:rsidRPr="00E346B6" w:rsidRDefault="00924754" w:rsidP="00924754">
            <w:p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Despite COVID 19, our curriculum remains broad and balanced</w:t>
            </w:r>
            <w:r w:rsidR="008D01F8" w:rsidRPr="00E346B6">
              <w:rPr>
                <w:rFonts w:asciiTheme="minorHAnsi" w:hAnsiTheme="minorHAnsi" w:cstheme="minorHAnsi"/>
                <w:sz w:val="20"/>
                <w:szCs w:val="20"/>
              </w:rPr>
              <w:t>.</w:t>
            </w:r>
          </w:p>
          <w:p w14:paraId="7EBDE616" w14:textId="3C97DA89" w:rsidR="00630E43" w:rsidRPr="00E346B6" w:rsidRDefault="00630E43" w:rsidP="00924754">
            <w:p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 xml:space="preserve">Skills build on </w:t>
            </w:r>
            <w:proofErr w:type="spellStart"/>
            <w:r w:rsidRPr="00E346B6">
              <w:rPr>
                <w:rFonts w:asciiTheme="minorHAnsi" w:hAnsiTheme="minorHAnsi" w:cstheme="minorHAnsi"/>
                <w:sz w:val="20"/>
                <w:szCs w:val="20"/>
              </w:rPr>
              <w:t>eachother</w:t>
            </w:r>
            <w:proofErr w:type="spellEnd"/>
            <w:r w:rsidRPr="00E346B6">
              <w:rPr>
                <w:rFonts w:asciiTheme="minorHAnsi" w:hAnsiTheme="minorHAnsi" w:cstheme="minorHAnsi"/>
                <w:sz w:val="20"/>
                <w:szCs w:val="20"/>
              </w:rPr>
              <w:t xml:space="preserve"> phase by phase whilst allowing</w:t>
            </w:r>
            <w:r w:rsidR="001832AA" w:rsidRPr="00E346B6">
              <w:rPr>
                <w:rFonts w:asciiTheme="minorHAnsi" w:hAnsiTheme="minorHAnsi" w:cstheme="minorHAnsi"/>
                <w:sz w:val="20"/>
                <w:szCs w:val="20"/>
              </w:rPr>
              <w:t xml:space="preserve"> for flexibility of content</w:t>
            </w:r>
            <w:r w:rsidRPr="00E346B6">
              <w:rPr>
                <w:rFonts w:asciiTheme="minorHAnsi" w:hAnsiTheme="minorHAnsi" w:cstheme="minorHAnsi"/>
                <w:sz w:val="20"/>
                <w:szCs w:val="20"/>
              </w:rPr>
              <w:t>. Our curriculum meets the needs of our disadvantaged pupils by being practical and incorporating outdoor learning</w:t>
            </w:r>
            <w:r w:rsidR="00C5789C" w:rsidRPr="00E346B6">
              <w:rPr>
                <w:rFonts w:asciiTheme="minorHAnsi" w:hAnsiTheme="minorHAnsi" w:cstheme="minorHAnsi"/>
                <w:sz w:val="20"/>
                <w:szCs w:val="20"/>
              </w:rPr>
              <w:t xml:space="preserve"> </w:t>
            </w:r>
            <w:proofErr w:type="gramStart"/>
            <w:r w:rsidR="00C5789C" w:rsidRPr="00E346B6">
              <w:rPr>
                <w:rFonts w:asciiTheme="minorHAnsi" w:hAnsiTheme="minorHAnsi" w:cstheme="minorHAnsi"/>
                <w:sz w:val="20"/>
                <w:szCs w:val="20"/>
              </w:rPr>
              <w:t>F</w:t>
            </w:r>
            <w:r w:rsidR="00BE11B4" w:rsidRPr="00E346B6">
              <w:rPr>
                <w:rFonts w:asciiTheme="minorHAnsi" w:hAnsiTheme="minorHAnsi" w:cstheme="minorHAnsi"/>
                <w:sz w:val="20"/>
                <w:szCs w:val="20"/>
              </w:rPr>
              <w:t>or</w:t>
            </w:r>
            <w:proofErr w:type="gramEnd"/>
            <w:r w:rsidR="00BE11B4" w:rsidRPr="00E346B6">
              <w:rPr>
                <w:rFonts w:asciiTheme="minorHAnsi" w:hAnsiTheme="minorHAnsi" w:cstheme="minorHAnsi"/>
                <w:sz w:val="20"/>
                <w:szCs w:val="20"/>
              </w:rPr>
              <w:t xml:space="preserve"> example through weekly Forest school</w:t>
            </w:r>
            <w:r w:rsidR="00C5789C" w:rsidRPr="00E346B6">
              <w:rPr>
                <w:rFonts w:asciiTheme="minorHAnsi" w:hAnsiTheme="minorHAnsi" w:cstheme="minorHAnsi"/>
                <w:sz w:val="20"/>
                <w:szCs w:val="20"/>
              </w:rPr>
              <w:t xml:space="preserve"> and new outdoor learning facilities</w:t>
            </w:r>
            <w:r w:rsidRPr="00E346B6">
              <w:rPr>
                <w:rFonts w:asciiTheme="minorHAnsi" w:hAnsiTheme="minorHAnsi" w:cstheme="minorHAnsi"/>
                <w:sz w:val="20"/>
                <w:szCs w:val="20"/>
              </w:rPr>
              <w:t xml:space="preserve">. SEND children receive targeted support and we are committed to equal opportunities for all. More able children </w:t>
            </w:r>
            <w:r w:rsidR="00083351" w:rsidRPr="00E346B6">
              <w:rPr>
                <w:rFonts w:asciiTheme="minorHAnsi" w:hAnsiTheme="minorHAnsi" w:cstheme="minorHAnsi"/>
                <w:sz w:val="20"/>
                <w:szCs w:val="20"/>
              </w:rPr>
              <w:t>are challenged through research</w:t>
            </w:r>
            <w:r w:rsidRPr="00E346B6">
              <w:rPr>
                <w:rFonts w:asciiTheme="minorHAnsi" w:hAnsiTheme="minorHAnsi" w:cstheme="minorHAnsi"/>
                <w:sz w:val="20"/>
                <w:szCs w:val="20"/>
              </w:rPr>
              <w:t xml:space="preserve"> and enquiry</w:t>
            </w:r>
            <w:r w:rsidR="00C5789C" w:rsidRPr="00E346B6">
              <w:rPr>
                <w:rFonts w:asciiTheme="minorHAnsi" w:hAnsiTheme="minorHAnsi" w:cstheme="minorHAnsi"/>
                <w:sz w:val="20"/>
                <w:szCs w:val="20"/>
              </w:rPr>
              <w:t xml:space="preserve"> (Mastery Flow Model)</w:t>
            </w:r>
            <w:r w:rsidRPr="00E346B6">
              <w:rPr>
                <w:rFonts w:asciiTheme="minorHAnsi" w:hAnsiTheme="minorHAnsi" w:cstheme="minorHAnsi"/>
                <w:sz w:val="20"/>
                <w:szCs w:val="20"/>
              </w:rPr>
              <w:t>; they are given opportunity to reason and pro</w:t>
            </w:r>
            <w:r w:rsidR="001832AA" w:rsidRPr="00E346B6">
              <w:rPr>
                <w:rFonts w:asciiTheme="minorHAnsi" w:hAnsiTheme="minorHAnsi" w:cstheme="minorHAnsi"/>
                <w:sz w:val="20"/>
                <w:szCs w:val="20"/>
              </w:rPr>
              <w:t>blem solve</w:t>
            </w:r>
            <w:r w:rsidRPr="00E346B6">
              <w:rPr>
                <w:rFonts w:asciiTheme="minorHAnsi" w:hAnsiTheme="minorHAnsi" w:cstheme="minorHAnsi"/>
                <w:sz w:val="20"/>
                <w:szCs w:val="20"/>
              </w:rPr>
              <w:t>.</w:t>
            </w:r>
            <w:r w:rsidR="00083351" w:rsidRPr="00E346B6">
              <w:rPr>
                <w:rFonts w:asciiTheme="minorHAnsi" w:hAnsiTheme="minorHAnsi" w:cstheme="minorHAnsi"/>
                <w:sz w:val="20"/>
                <w:szCs w:val="20"/>
              </w:rPr>
              <w:t xml:space="preserve"> </w:t>
            </w:r>
            <w:r w:rsidRPr="00E346B6">
              <w:rPr>
                <w:rFonts w:asciiTheme="minorHAnsi" w:hAnsiTheme="minorHAnsi" w:cstheme="minorHAnsi"/>
                <w:sz w:val="20"/>
                <w:szCs w:val="20"/>
              </w:rPr>
              <w:t xml:space="preserve">We choose high quality engaging texts, curriculum days </w:t>
            </w:r>
            <w:r w:rsidR="00083351" w:rsidRPr="00E346B6">
              <w:rPr>
                <w:rFonts w:asciiTheme="minorHAnsi" w:hAnsiTheme="minorHAnsi" w:cstheme="minorHAnsi"/>
                <w:sz w:val="20"/>
                <w:szCs w:val="20"/>
              </w:rPr>
              <w:t>(</w:t>
            </w:r>
            <w:r w:rsidR="009233B4" w:rsidRPr="00E346B6">
              <w:rPr>
                <w:rFonts w:asciiTheme="minorHAnsi" w:hAnsiTheme="minorHAnsi" w:cstheme="minorHAnsi"/>
                <w:sz w:val="20"/>
                <w:szCs w:val="20"/>
              </w:rPr>
              <w:t>see RE floor books for exampl</w:t>
            </w:r>
            <w:r w:rsidR="00C5789C" w:rsidRPr="00E346B6">
              <w:rPr>
                <w:rFonts w:asciiTheme="minorHAnsi" w:hAnsiTheme="minorHAnsi" w:cstheme="minorHAnsi"/>
                <w:sz w:val="20"/>
                <w:szCs w:val="20"/>
              </w:rPr>
              <w:t>es)</w:t>
            </w:r>
            <w:r w:rsidR="00083351" w:rsidRPr="00E346B6">
              <w:rPr>
                <w:rFonts w:asciiTheme="minorHAnsi" w:hAnsiTheme="minorHAnsi" w:cstheme="minorHAnsi"/>
                <w:sz w:val="20"/>
                <w:szCs w:val="20"/>
              </w:rPr>
              <w:t xml:space="preserve"> </w:t>
            </w:r>
            <w:r w:rsidRPr="00E346B6">
              <w:rPr>
                <w:rFonts w:asciiTheme="minorHAnsi" w:hAnsiTheme="minorHAnsi" w:cstheme="minorHAnsi"/>
                <w:sz w:val="20"/>
                <w:szCs w:val="20"/>
              </w:rPr>
              <w:t xml:space="preserve">and visitors </w:t>
            </w:r>
            <w:r w:rsidR="00083351" w:rsidRPr="00E346B6">
              <w:rPr>
                <w:rFonts w:asciiTheme="minorHAnsi" w:hAnsiTheme="minorHAnsi" w:cstheme="minorHAnsi"/>
                <w:sz w:val="20"/>
                <w:szCs w:val="20"/>
              </w:rPr>
              <w:t xml:space="preserve">(for example </w:t>
            </w:r>
            <w:r w:rsidR="009233B4" w:rsidRPr="00E346B6">
              <w:rPr>
                <w:rFonts w:asciiTheme="minorHAnsi" w:hAnsiTheme="minorHAnsi" w:cstheme="minorHAnsi"/>
                <w:sz w:val="20"/>
                <w:szCs w:val="20"/>
              </w:rPr>
              <w:t xml:space="preserve">‘Benji’ who was on the ‘X Factor’ spoke and sang to/with Y5/6 </w:t>
            </w:r>
            <w:proofErr w:type="spellStart"/>
            <w:r w:rsidR="009233B4" w:rsidRPr="00E346B6">
              <w:rPr>
                <w:rFonts w:asciiTheme="minorHAnsi" w:hAnsiTheme="minorHAnsi" w:cstheme="minorHAnsi"/>
                <w:sz w:val="20"/>
                <w:szCs w:val="20"/>
              </w:rPr>
              <w:t>chidren</w:t>
            </w:r>
            <w:proofErr w:type="spellEnd"/>
            <w:r w:rsidR="009233B4" w:rsidRPr="00E346B6">
              <w:rPr>
                <w:rFonts w:asciiTheme="minorHAnsi" w:hAnsiTheme="minorHAnsi" w:cstheme="minorHAnsi"/>
                <w:sz w:val="20"/>
                <w:szCs w:val="20"/>
              </w:rPr>
              <w:t xml:space="preserve"> sharing his experiences of mental struggle and determination)</w:t>
            </w:r>
            <w:r w:rsidR="00083351" w:rsidRPr="00E346B6">
              <w:rPr>
                <w:rFonts w:asciiTheme="minorHAnsi" w:hAnsiTheme="minorHAnsi" w:cstheme="minorHAnsi"/>
                <w:sz w:val="20"/>
                <w:szCs w:val="20"/>
              </w:rPr>
              <w:t xml:space="preserve"> </w:t>
            </w:r>
            <w:r w:rsidR="001832AA" w:rsidRPr="00E346B6">
              <w:rPr>
                <w:rFonts w:asciiTheme="minorHAnsi" w:hAnsiTheme="minorHAnsi" w:cstheme="minorHAnsi"/>
                <w:sz w:val="20"/>
                <w:szCs w:val="20"/>
              </w:rPr>
              <w:t>A</w:t>
            </w:r>
            <w:r w:rsidRPr="00E346B6">
              <w:rPr>
                <w:rFonts w:asciiTheme="minorHAnsi" w:hAnsiTheme="minorHAnsi" w:cstheme="minorHAnsi"/>
                <w:sz w:val="20"/>
                <w:szCs w:val="20"/>
              </w:rPr>
              <w:t>ll of these things improve the cultural capital of pupils.</w:t>
            </w:r>
          </w:p>
          <w:p w14:paraId="49E398E2" w14:textId="77777777" w:rsidR="00630E43" w:rsidRPr="00E346B6" w:rsidRDefault="00630E43" w:rsidP="00A71D6E">
            <w:pPr>
              <w:spacing w:after="0" w:line="240" w:lineRule="auto"/>
              <w:ind w:left="30"/>
              <w:rPr>
                <w:rFonts w:asciiTheme="minorHAnsi" w:hAnsiTheme="minorHAnsi" w:cstheme="minorHAnsi"/>
                <w:b/>
                <w:sz w:val="20"/>
                <w:szCs w:val="20"/>
              </w:rPr>
            </w:pPr>
          </w:p>
        </w:tc>
      </w:tr>
      <w:tr w:rsidR="00630E43" w:rsidRPr="00E346B6" w14:paraId="40853845" w14:textId="77777777" w:rsidTr="6493C020">
        <w:trPr>
          <w:trHeight w:val="699"/>
        </w:trPr>
        <w:tc>
          <w:tcPr>
            <w:tcW w:w="1306" w:type="dxa"/>
            <w:vMerge/>
          </w:tcPr>
          <w:p w14:paraId="16287F21" w14:textId="77777777" w:rsidR="00630E43" w:rsidRPr="00E346B6" w:rsidRDefault="00630E43" w:rsidP="00787D26">
            <w:pPr>
              <w:spacing w:after="0" w:line="240" w:lineRule="auto"/>
              <w:rPr>
                <w:rFonts w:asciiTheme="minorHAnsi" w:hAnsiTheme="minorHAnsi" w:cstheme="minorHAnsi"/>
                <w:b/>
                <w:sz w:val="24"/>
                <w:szCs w:val="24"/>
              </w:rPr>
            </w:pPr>
          </w:p>
        </w:tc>
        <w:tc>
          <w:tcPr>
            <w:tcW w:w="9780" w:type="dxa"/>
            <w:gridSpan w:val="3"/>
            <w:tcBorders>
              <w:bottom w:val="single" w:sz="4" w:space="0" w:color="auto"/>
            </w:tcBorders>
          </w:tcPr>
          <w:p w14:paraId="7E371BC3" w14:textId="340C2FEE" w:rsidR="00630E43" w:rsidRPr="00E346B6" w:rsidRDefault="00630E43" w:rsidP="00EF35F3">
            <w:pPr>
              <w:pStyle w:val="List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School leaders recognise the importance of an ambitious curriculum that meets the needs of our pupils and prepares the</w:t>
            </w:r>
            <w:r w:rsidR="009D1F22" w:rsidRPr="00E346B6">
              <w:rPr>
                <w:rFonts w:asciiTheme="minorHAnsi" w:hAnsiTheme="minorHAnsi" w:cstheme="minorHAnsi"/>
                <w:sz w:val="20"/>
                <w:szCs w:val="20"/>
              </w:rPr>
              <w:t>m for life i</w:t>
            </w:r>
            <w:r w:rsidR="00C5789C" w:rsidRPr="00E346B6">
              <w:rPr>
                <w:rFonts w:asciiTheme="minorHAnsi" w:hAnsiTheme="minorHAnsi" w:cstheme="minorHAnsi"/>
                <w:sz w:val="20"/>
                <w:szCs w:val="20"/>
              </w:rPr>
              <w:t xml:space="preserve">n the 21st Century. </w:t>
            </w:r>
            <w:r w:rsidR="009D1F22" w:rsidRPr="00E346B6">
              <w:rPr>
                <w:rFonts w:asciiTheme="minorHAnsi" w:hAnsiTheme="minorHAnsi" w:cstheme="minorHAnsi"/>
                <w:sz w:val="20"/>
                <w:szCs w:val="20"/>
              </w:rPr>
              <w:t xml:space="preserve">Our School Development plan identifies areas and timeline for completion of our </w:t>
            </w:r>
            <w:r w:rsidR="001832AA" w:rsidRPr="00E346B6">
              <w:rPr>
                <w:rFonts w:asciiTheme="minorHAnsi" w:hAnsiTheme="minorHAnsi" w:cstheme="minorHAnsi"/>
                <w:sz w:val="20"/>
                <w:szCs w:val="20"/>
              </w:rPr>
              <w:t>new curriculum; this</w:t>
            </w:r>
            <w:r w:rsidR="009D1F22" w:rsidRPr="00E346B6">
              <w:rPr>
                <w:rFonts w:asciiTheme="minorHAnsi" w:hAnsiTheme="minorHAnsi" w:cstheme="minorHAnsi"/>
                <w:sz w:val="20"/>
                <w:szCs w:val="20"/>
              </w:rPr>
              <w:t xml:space="preserve"> is in the process of being written through a rigorous restructuring of planning.</w:t>
            </w:r>
          </w:p>
          <w:p w14:paraId="52979FB1" w14:textId="190396CF" w:rsidR="00924754" w:rsidRPr="00E346B6" w:rsidRDefault="00924754" w:rsidP="00EF35F3">
            <w:pPr>
              <w:pStyle w:val="List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We ex</w:t>
            </w:r>
            <w:r w:rsidR="00C43A87" w:rsidRPr="00E346B6">
              <w:rPr>
                <w:rFonts w:asciiTheme="minorHAnsi" w:hAnsiTheme="minorHAnsi" w:cstheme="minorHAnsi"/>
                <w:sz w:val="20"/>
                <w:szCs w:val="20"/>
              </w:rPr>
              <w:t>c</w:t>
            </w:r>
            <w:r w:rsidRPr="00E346B6">
              <w:rPr>
                <w:rFonts w:asciiTheme="minorHAnsi" w:hAnsiTheme="minorHAnsi" w:cstheme="minorHAnsi"/>
                <w:sz w:val="20"/>
                <w:szCs w:val="20"/>
              </w:rPr>
              <w:t>el in music across all year groups</w:t>
            </w:r>
          </w:p>
          <w:p w14:paraId="46001E8C" w14:textId="77777777" w:rsidR="00630E43" w:rsidRPr="00E346B6" w:rsidRDefault="00630E43" w:rsidP="007F4084">
            <w:pPr>
              <w:pStyle w:val="ListParagraph"/>
              <w:numPr>
                <w:ilvl w:val="0"/>
                <w:numId w:val="8"/>
              </w:numPr>
              <w:spacing w:after="0"/>
              <w:rPr>
                <w:rFonts w:asciiTheme="minorHAnsi" w:hAnsiTheme="minorHAnsi" w:cstheme="minorHAnsi"/>
                <w:sz w:val="20"/>
                <w:szCs w:val="20"/>
              </w:rPr>
            </w:pPr>
            <w:r w:rsidRPr="00E346B6">
              <w:rPr>
                <w:rFonts w:asciiTheme="minorHAnsi" w:hAnsiTheme="minorHAnsi" w:cstheme="minorHAnsi"/>
                <w:sz w:val="20"/>
                <w:szCs w:val="20"/>
              </w:rPr>
              <w:t>Children talk enthusiastically about their learning, they are beginning to make links between current and previous learning. They are beginning to talk about how they can move their learning on and lessons focus on helping c</w:t>
            </w:r>
            <w:r w:rsidR="009D1F22" w:rsidRPr="00E346B6">
              <w:rPr>
                <w:rFonts w:asciiTheme="minorHAnsi" w:hAnsiTheme="minorHAnsi" w:cstheme="minorHAnsi"/>
                <w:sz w:val="20"/>
                <w:szCs w:val="20"/>
              </w:rPr>
              <w:t>hildren remember their learning</w:t>
            </w:r>
            <w:r w:rsidRPr="00E346B6">
              <w:rPr>
                <w:rFonts w:asciiTheme="minorHAnsi" w:hAnsiTheme="minorHAnsi" w:cstheme="minorHAnsi"/>
                <w:sz w:val="20"/>
                <w:szCs w:val="20"/>
              </w:rPr>
              <w:t xml:space="preserve"> </w:t>
            </w:r>
            <w:r w:rsidR="009D1F22" w:rsidRPr="00E346B6">
              <w:rPr>
                <w:rFonts w:asciiTheme="minorHAnsi" w:hAnsiTheme="minorHAnsi" w:cstheme="minorHAnsi"/>
                <w:sz w:val="20"/>
                <w:szCs w:val="20"/>
              </w:rPr>
              <w:t xml:space="preserve">(see lesson observations </w:t>
            </w:r>
            <w:r w:rsidR="00A44193" w:rsidRPr="00E346B6">
              <w:rPr>
                <w:rFonts w:asciiTheme="minorHAnsi" w:hAnsiTheme="minorHAnsi" w:cstheme="minorHAnsi"/>
                <w:sz w:val="20"/>
                <w:szCs w:val="20"/>
              </w:rPr>
              <w:t xml:space="preserve">Feb 2020 </w:t>
            </w:r>
            <w:r w:rsidR="009D1F22" w:rsidRPr="00E346B6">
              <w:rPr>
                <w:rFonts w:asciiTheme="minorHAnsi" w:hAnsiTheme="minorHAnsi" w:cstheme="minorHAnsi"/>
                <w:sz w:val="20"/>
                <w:szCs w:val="20"/>
              </w:rPr>
              <w:t>in Performance Management folder).</w:t>
            </w:r>
          </w:p>
          <w:p w14:paraId="7DD922B5" w14:textId="77777777" w:rsidR="00630E43" w:rsidRPr="00E346B6" w:rsidRDefault="00630E43" w:rsidP="00AE6B4C">
            <w:pPr>
              <w:pStyle w:val="NoSpacing"/>
              <w:numPr>
                <w:ilvl w:val="0"/>
                <w:numId w:val="8"/>
              </w:numPr>
              <w:rPr>
                <w:sz w:val="20"/>
                <w:szCs w:val="20"/>
              </w:rPr>
            </w:pPr>
            <w:r w:rsidRPr="00E346B6">
              <w:rPr>
                <w:sz w:val="20"/>
                <w:szCs w:val="20"/>
              </w:rPr>
              <w:t>Positive relationships between staff and pupils benefit pupils’ motivation and achievement. Teachers use well-crafted questions to deepen and reinforce pupils’ learning and to spot pupils’ m</w:t>
            </w:r>
            <w:r w:rsidR="00A44193" w:rsidRPr="00E346B6">
              <w:rPr>
                <w:sz w:val="20"/>
                <w:szCs w:val="20"/>
              </w:rPr>
              <w:t>isconceptions</w:t>
            </w:r>
            <w:r w:rsidR="001832AA" w:rsidRPr="00E346B6">
              <w:rPr>
                <w:sz w:val="20"/>
                <w:szCs w:val="20"/>
              </w:rPr>
              <w:t xml:space="preserve"> (see lesson observations Feb 2020 in Performance Management folder).</w:t>
            </w:r>
            <w:r w:rsidRPr="00E346B6">
              <w:rPr>
                <w:sz w:val="20"/>
                <w:szCs w:val="20"/>
              </w:rPr>
              <w:t xml:space="preserve">Teachers create an expectation that everyone can learn from their mistakes, consequently pupils are confident and willing to ‘have a go’ </w:t>
            </w:r>
            <w:r w:rsidR="00A44193" w:rsidRPr="00E346B6">
              <w:rPr>
                <w:sz w:val="20"/>
                <w:szCs w:val="20"/>
              </w:rPr>
              <w:t>(see lesson observations Feb 2020 in Performance Management folder)</w:t>
            </w:r>
          </w:p>
          <w:p w14:paraId="456E534C" w14:textId="7451DF50" w:rsidR="004F101D" w:rsidRPr="00E346B6" w:rsidRDefault="0072729E" w:rsidP="00FD3506">
            <w:pPr>
              <w:pStyle w:val="ListParagraph"/>
              <w:numPr>
                <w:ilvl w:val="0"/>
                <w:numId w:val="8"/>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Pupils make</w:t>
            </w:r>
            <w:r w:rsidR="00630E43" w:rsidRPr="00E346B6">
              <w:rPr>
                <w:rFonts w:asciiTheme="minorHAnsi" w:hAnsiTheme="minorHAnsi" w:cstheme="minorHAnsi"/>
                <w:sz w:val="20"/>
                <w:szCs w:val="20"/>
              </w:rPr>
              <w:t xml:space="preserve"> good progress in reading and maths. In 2019, the results were </w:t>
            </w:r>
            <w:r w:rsidRPr="00E346B6">
              <w:rPr>
                <w:rFonts w:asciiTheme="minorHAnsi" w:hAnsiTheme="minorHAnsi" w:cstheme="minorHAnsi"/>
                <w:sz w:val="20"/>
                <w:szCs w:val="20"/>
              </w:rPr>
              <w:t xml:space="preserve">significantly </w:t>
            </w:r>
            <w:r w:rsidR="00630E43" w:rsidRPr="00E346B6">
              <w:rPr>
                <w:rFonts w:asciiTheme="minorHAnsi" w:hAnsiTheme="minorHAnsi" w:cstheme="minorHAnsi"/>
                <w:sz w:val="20"/>
                <w:szCs w:val="20"/>
              </w:rPr>
              <w:t>above the NA</w:t>
            </w:r>
            <w:r w:rsidRPr="00E346B6">
              <w:rPr>
                <w:rFonts w:asciiTheme="minorHAnsi" w:hAnsiTheme="minorHAnsi" w:cstheme="minorHAnsi"/>
                <w:sz w:val="20"/>
                <w:szCs w:val="20"/>
              </w:rPr>
              <w:t xml:space="preserve"> (see data for KS1 and KS2 outcomes above). </w:t>
            </w:r>
            <w:r w:rsidR="004F101D" w:rsidRPr="00E346B6">
              <w:rPr>
                <w:rFonts w:asciiTheme="minorHAnsi" w:hAnsiTheme="minorHAnsi" w:cstheme="minorHAnsi"/>
                <w:sz w:val="20"/>
                <w:szCs w:val="20"/>
              </w:rPr>
              <w:t>Pupils’ vocabulary is improving due to our current curriculum focus on vocabulary</w:t>
            </w:r>
            <w:r w:rsidR="00E113C3" w:rsidRPr="00E346B6">
              <w:rPr>
                <w:rFonts w:asciiTheme="minorHAnsi" w:hAnsiTheme="minorHAnsi" w:cstheme="minorHAnsi"/>
                <w:sz w:val="20"/>
                <w:szCs w:val="20"/>
              </w:rPr>
              <w:t xml:space="preserve"> </w:t>
            </w:r>
            <w:r w:rsidR="004F101D" w:rsidRPr="00E346B6">
              <w:rPr>
                <w:rFonts w:asciiTheme="minorHAnsi" w:hAnsiTheme="minorHAnsi" w:cstheme="minorHAnsi"/>
                <w:sz w:val="20"/>
                <w:szCs w:val="20"/>
              </w:rPr>
              <w:t>– this is monitored through pre and post-unit assessments evidenced in children’s books.</w:t>
            </w:r>
            <w:r w:rsidR="00E113C3" w:rsidRPr="00E346B6">
              <w:rPr>
                <w:rFonts w:asciiTheme="minorHAnsi" w:hAnsiTheme="minorHAnsi" w:cstheme="minorHAnsi"/>
                <w:sz w:val="20"/>
                <w:szCs w:val="20"/>
              </w:rPr>
              <w:t xml:space="preserve"> </w:t>
            </w:r>
            <w:r w:rsidR="004F101D" w:rsidRPr="00E346B6">
              <w:rPr>
                <w:rFonts w:asciiTheme="minorHAnsi" w:hAnsiTheme="minorHAnsi" w:cstheme="minorHAnsi"/>
                <w:sz w:val="20"/>
                <w:szCs w:val="20"/>
              </w:rPr>
              <w:t>T</w:t>
            </w:r>
            <w:r w:rsidR="00630E43" w:rsidRPr="00E346B6">
              <w:rPr>
                <w:rFonts w:asciiTheme="minorHAnsi" w:hAnsiTheme="minorHAnsi" w:cstheme="minorHAnsi"/>
                <w:sz w:val="20"/>
                <w:szCs w:val="20"/>
              </w:rPr>
              <w:t xml:space="preserve">here are examples of fluent and well-constructed pieces </w:t>
            </w:r>
            <w:r w:rsidR="004F101D" w:rsidRPr="00E346B6">
              <w:rPr>
                <w:rFonts w:asciiTheme="minorHAnsi" w:hAnsiTheme="minorHAnsi" w:cstheme="minorHAnsi"/>
                <w:sz w:val="20"/>
                <w:szCs w:val="20"/>
              </w:rPr>
              <w:t xml:space="preserve">of writing – especially in UKS2 </w:t>
            </w:r>
            <w:r w:rsidRPr="00E346B6">
              <w:rPr>
                <w:rFonts w:asciiTheme="minorHAnsi" w:hAnsiTheme="minorHAnsi" w:cstheme="minorHAnsi"/>
                <w:sz w:val="20"/>
                <w:szCs w:val="20"/>
              </w:rPr>
              <w:t>(</w:t>
            </w:r>
            <w:r w:rsidR="004F101D" w:rsidRPr="00E346B6">
              <w:rPr>
                <w:rFonts w:asciiTheme="minorHAnsi" w:hAnsiTheme="minorHAnsi" w:cstheme="minorHAnsi"/>
                <w:sz w:val="20"/>
                <w:szCs w:val="20"/>
              </w:rPr>
              <w:t>see ev</w:t>
            </w:r>
            <w:r w:rsidRPr="00E346B6">
              <w:rPr>
                <w:rFonts w:asciiTheme="minorHAnsi" w:hAnsiTheme="minorHAnsi" w:cstheme="minorHAnsi"/>
                <w:sz w:val="20"/>
                <w:szCs w:val="20"/>
              </w:rPr>
              <w:t xml:space="preserve">idence in </w:t>
            </w:r>
            <w:r w:rsidR="004F101D" w:rsidRPr="00E346B6">
              <w:rPr>
                <w:rFonts w:asciiTheme="minorHAnsi" w:hAnsiTheme="minorHAnsi" w:cstheme="minorHAnsi"/>
                <w:sz w:val="20"/>
                <w:szCs w:val="20"/>
              </w:rPr>
              <w:t>children’s books).</w:t>
            </w:r>
            <w:r w:rsidR="00E113C3" w:rsidRPr="00E346B6">
              <w:rPr>
                <w:rFonts w:asciiTheme="minorHAnsi" w:hAnsiTheme="minorHAnsi" w:cstheme="minorHAnsi"/>
                <w:sz w:val="20"/>
                <w:szCs w:val="20"/>
              </w:rPr>
              <w:t xml:space="preserve"> </w:t>
            </w:r>
            <w:r w:rsidR="00630E43" w:rsidRPr="00E346B6">
              <w:rPr>
                <w:rFonts w:asciiTheme="minorHAnsi" w:hAnsiTheme="minorHAnsi" w:cstheme="minorHAnsi"/>
                <w:sz w:val="20"/>
                <w:szCs w:val="20"/>
              </w:rPr>
              <w:t xml:space="preserve"> Over the last two years, t</w:t>
            </w:r>
            <w:r w:rsidR="004F101D" w:rsidRPr="00E346B6">
              <w:rPr>
                <w:rFonts w:asciiTheme="minorHAnsi" w:hAnsiTheme="minorHAnsi" w:cstheme="minorHAnsi"/>
                <w:sz w:val="20"/>
                <w:szCs w:val="20"/>
              </w:rPr>
              <w:t>he school has benefitted from an approach to maths which focuses on application and includes a larger element of investigation and problem solving.</w:t>
            </w:r>
            <w:r w:rsidR="00630E43" w:rsidRPr="00E346B6">
              <w:rPr>
                <w:rFonts w:asciiTheme="minorHAnsi" w:hAnsiTheme="minorHAnsi" w:cstheme="minorHAnsi"/>
                <w:sz w:val="20"/>
                <w:szCs w:val="20"/>
              </w:rPr>
              <w:t xml:space="preserve"> </w:t>
            </w:r>
            <w:r w:rsidR="004F101D" w:rsidRPr="00E346B6">
              <w:rPr>
                <w:rFonts w:asciiTheme="minorHAnsi" w:hAnsiTheme="minorHAnsi" w:cstheme="minorHAnsi"/>
                <w:sz w:val="20"/>
                <w:szCs w:val="20"/>
              </w:rPr>
              <w:t xml:space="preserve">Lessons include chilli challenges which are open ended questions which extend and challenge children </w:t>
            </w:r>
            <w:r w:rsidR="000D5937" w:rsidRPr="00E346B6">
              <w:rPr>
                <w:rFonts w:asciiTheme="minorHAnsi" w:hAnsiTheme="minorHAnsi" w:cstheme="minorHAnsi"/>
                <w:sz w:val="20"/>
                <w:szCs w:val="20"/>
              </w:rPr>
              <w:t xml:space="preserve">to apply their learning </w:t>
            </w:r>
            <w:r w:rsidR="004F101D" w:rsidRPr="00E346B6">
              <w:rPr>
                <w:rFonts w:asciiTheme="minorHAnsi" w:hAnsiTheme="minorHAnsi" w:cstheme="minorHAnsi"/>
                <w:sz w:val="20"/>
                <w:szCs w:val="20"/>
              </w:rPr>
              <w:t xml:space="preserve">(OFSTED action point 2016) </w:t>
            </w:r>
            <w:r w:rsidR="0039233A" w:rsidRPr="00E346B6">
              <w:rPr>
                <w:rFonts w:asciiTheme="minorHAnsi" w:hAnsiTheme="minorHAnsi" w:cstheme="minorHAnsi"/>
                <w:sz w:val="20"/>
                <w:szCs w:val="20"/>
              </w:rPr>
              <w:t xml:space="preserve">The broader curriculum is </w:t>
            </w:r>
            <w:proofErr w:type="spellStart"/>
            <w:r w:rsidR="0039233A" w:rsidRPr="00E346B6">
              <w:rPr>
                <w:rFonts w:asciiTheme="minorHAnsi" w:hAnsiTheme="minorHAnsi" w:cstheme="minorHAnsi"/>
                <w:sz w:val="20"/>
                <w:szCs w:val="20"/>
              </w:rPr>
              <w:t>asses</w:t>
            </w:r>
            <w:r w:rsidR="002A65E9" w:rsidRPr="00E346B6">
              <w:rPr>
                <w:rFonts w:asciiTheme="minorHAnsi" w:hAnsiTheme="minorHAnsi" w:cstheme="minorHAnsi"/>
                <w:sz w:val="20"/>
                <w:szCs w:val="20"/>
              </w:rPr>
              <w:t>ed</w:t>
            </w:r>
            <w:proofErr w:type="spellEnd"/>
            <w:r w:rsidR="002A65E9" w:rsidRPr="00E346B6">
              <w:rPr>
                <w:rFonts w:asciiTheme="minorHAnsi" w:hAnsiTheme="minorHAnsi" w:cstheme="minorHAnsi"/>
                <w:sz w:val="20"/>
                <w:szCs w:val="20"/>
              </w:rPr>
              <w:t xml:space="preserve"> at the end of every uni</w:t>
            </w:r>
            <w:r w:rsidR="0039233A" w:rsidRPr="00E346B6">
              <w:rPr>
                <w:rFonts w:asciiTheme="minorHAnsi" w:hAnsiTheme="minorHAnsi" w:cstheme="minorHAnsi"/>
                <w:sz w:val="20"/>
                <w:szCs w:val="20"/>
              </w:rPr>
              <w:t xml:space="preserve">t of work and revisited to ensure learning is embedded in long term memory. </w:t>
            </w:r>
            <w:proofErr w:type="spellStart"/>
            <w:r w:rsidR="0039233A" w:rsidRPr="00E346B6">
              <w:rPr>
                <w:rFonts w:asciiTheme="minorHAnsi" w:hAnsiTheme="minorHAnsi" w:cstheme="minorHAnsi"/>
                <w:sz w:val="20"/>
                <w:szCs w:val="20"/>
              </w:rPr>
              <w:t>Meduium</w:t>
            </w:r>
            <w:proofErr w:type="spellEnd"/>
            <w:r w:rsidR="0039233A" w:rsidRPr="00E346B6">
              <w:rPr>
                <w:rFonts w:asciiTheme="minorHAnsi" w:hAnsiTheme="minorHAnsi" w:cstheme="minorHAnsi"/>
                <w:sz w:val="20"/>
                <w:szCs w:val="20"/>
              </w:rPr>
              <w:t xml:space="preserve"> plans identify vocabulary to be learned, what children need to kno</w:t>
            </w:r>
            <w:r w:rsidR="002A65E9" w:rsidRPr="00E346B6">
              <w:rPr>
                <w:rFonts w:asciiTheme="minorHAnsi" w:hAnsiTheme="minorHAnsi" w:cstheme="minorHAnsi"/>
                <w:sz w:val="20"/>
                <w:szCs w:val="20"/>
              </w:rPr>
              <w:t xml:space="preserve">w </w:t>
            </w:r>
            <w:proofErr w:type="spellStart"/>
            <w:r w:rsidR="002A65E9" w:rsidRPr="00E346B6">
              <w:rPr>
                <w:rFonts w:asciiTheme="minorHAnsi" w:hAnsiTheme="minorHAnsi" w:cstheme="minorHAnsi"/>
                <w:sz w:val="20"/>
                <w:szCs w:val="20"/>
              </w:rPr>
              <w:t>pre</w:t>
            </w:r>
            <w:proofErr w:type="spellEnd"/>
            <w:r w:rsidR="002A65E9" w:rsidRPr="00E346B6">
              <w:rPr>
                <w:rFonts w:asciiTheme="minorHAnsi" w:hAnsiTheme="minorHAnsi" w:cstheme="minorHAnsi"/>
                <w:sz w:val="20"/>
                <w:szCs w:val="20"/>
              </w:rPr>
              <w:t xml:space="preserve"> unit, what they will learn</w:t>
            </w:r>
            <w:r w:rsidR="0039233A" w:rsidRPr="00E346B6">
              <w:rPr>
                <w:rFonts w:asciiTheme="minorHAnsi" w:hAnsiTheme="minorHAnsi" w:cstheme="minorHAnsi"/>
                <w:sz w:val="20"/>
                <w:szCs w:val="20"/>
              </w:rPr>
              <w:t xml:space="preserve"> , links to the National C</w:t>
            </w:r>
            <w:r w:rsidR="00C43A87" w:rsidRPr="00E346B6">
              <w:rPr>
                <w:rFonts w:asciiTheme="minorHAnsi" w:hAnsiTheme="minorHAnsi" w:cstheme="minorHAnsi"/>
                <w:sz w:val="20"/>
                <w:szCs w:val="20"/>
              </w:rPr>
              <w:t>urriculum and what their le</w:t>
            </w:r>
            <w:r w:rsidR="002A65E9" w:rsidRPr="00E346B6">
              <w:rPr>
                <w:rFonts w:asciiTheme="minorHAnsi" w:hAnsiTheme="minorHAnsi" w:cstheme="minorHAnsi"/>
                <w:sz w:val="20"/>
                <w:szCs w:val="20"/>
              </w:rPr>
              <w:t>arning experience will involve. These plans are annotated as assessed formatively and at the end of each unit. Long term planning is annotated at the end of the year to show coverage and children who are ‘exceeding’ and ‘working towards’. These plans are passed to the next teacher as children progress through the school to ensure work is accurately targeted.</w:t>
            </w:r>
          </w:p>
          <w:p w14:paraId="0373A3A9" w14:textId="77777777" w:rsidR="00630E43" w:rsidRPr="00E346B6" w:rsidRDefault="00630E43" w:rsidP="004F101D">
            <w:pPr>
              <w:spacing w:after="0" w:line="240" w:lineRule="auto"/>
              <w:rPr>
                <w:rFonts w:asciiTheme="minorHAnsi" w:hAnsiTheme="minorHAnsi" w:cstheme="minorHAnsi"/>
                <w:sz w:val="20"/>
                <w:szCs w:val="20"/>
              </w:rPr>
            </w:pPr>
            <w:r w:rsidRPr="00E346B6">
              <w:rPr>
                <w:rFonts w:asciiTheme="minorHAnsi" w:hAnsiTheme="minorHAnsi" w:cstheme="minorHAnsi"/>
                <w:b/>
                <w:sz w:val="20"/>
                <w:szCs w:val="20"/>
              </w:rPr>
              <w:t>Overall effectiveness/ impact linked to OFSTED action points 2016:</w:t>
            </w:r>
          </w:p>
          <w:p w14:paraId="7C939744" w14:textId="77777777" w:rsidR="00630E43" w:rsidRPr="00E346B6" w:rsidRDefault="00630E43" w:rsidP="00DC09B8">
            <w:pPr>
              <w:pStyle w:val="LightGrid-Accent31"/>
              <w:numPr>
                <w:ilvl w:val="0"/>
                <w:numId w:val="31"/>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Evidence of writing in Y4-6 which demonstrates developed composition skills (</w:t>
            </w:r>
            <w:r w:rsidR="000D5937" w:rsidRPr="00E346B6">
              <w:rPr>
                <w:rFonts w:asciiTheme="minorHAnsi" w:hAnsiTheme="minorHAnsi" w:cstheme="minorHAnsi"/>
                <w:sz w:val="20"/>
                <w:szCs w:val="20"/>
              </w:rPr>
              <w:t xml:space="preserve">see book </w:t>
            </w:r>
            <w:proofErr w:type="spellStart"/>
            <w:r w:rsidR="000D5937" w:rsidRPr="00E346B6">
              <w:rPr>
                <w:rFonts w:asciiTheme="minorHAnsi" w:hAnsiTheme="minorHAnsi" w:cstheme="minorHAnsi"/>
                <w:sz w:val="20"/>
                <w:szCs w:val="20"/>
              </w:rPr>
              <w:t>scrutinies</w:t>
            </w:r>
            <w:proofErr w:type="spellEnd"/>
            <w:r w:rsidR="000D5937" w:rsidRPr="00E346B6">
              <w:rPr>
                <w:rFonts w:asciiTheme="minorHAnsi" w:hAnsiTheme="minorHAnsi" w:cstheme="minorHAnsi"/>
                <w:sz w:val="20"/>
                <w:szCs w:val="20"/>
              </w:rPr>
              <w:t xml:space="preserve"> within lesson </w:t>
            </w:r>
            <w:proofErr w:type="spellStart"/>
            <w:r w:rsidR="000D5937" w:rsidRPr="00E346B6">
              <w:rPr>
                <w:rFonts w:asciiTheme="minorHAnsi" w:hAnsiTheme="minorHAnsi" w:cstheme="minorHAnsi"/>
                <w:sz w:val="20"/>
                <w:szCs w:val="20"/>
              </w:rPr>
              <w:t>observatons</w:t>
            </w:r>
            <w:proofErr w:type="spellEnd"/>
            <w:r w:rsidR="000D5937" w:rsidRPr="00E346B6">
              <w:rPr>
                <w:rFonts w:asciiTheme="minorHAnsi" w:hAnsiTheme="minorHAnsi" w:cstheme="minorHAnsi"/>
                <w:sz w:val="20"/>
                <w:szCs w:val="20"/>
              </w:rPr>
              <w:t xml:space="preserve"> Feb 2020</w:t>
            </w:r>
            <w:r w:rsidRPr="00E346B6">
              <w:rPr>
                <w:rFonts w:asciiTheme="minorHAnsi" w:hAnsiTheme="minorHAnsi" w:cstheme="minorHAnsi"/>
                <w:sz w:val="20"/>
                <w:szCs w:val="20"/>
              </w:rPr>
              <w:t>)</w:t>
            </w:r>
          </w:p>
          <w:p w14:paraId="1B9C2FC5" w14:textId="77777777" w:rsidR="00630E43" w:rsidRPr="00E346B6" w:rsidRDefault="00630E43" w:rsidP="000D5937">
            <w:pPr>
              <w:pStyle w:val="LightGrid-Accent31"/>
              <w:numPr>
                <w:ilvl w:val="0"/>
                <w:numId w:val="31"/>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Evidence of impact of questioning, reasoning and investigative approach to learning maths across the school but particularly in Y2 and 3 (</w:t>
            </w:r>
            <w:r w:rsidR="000D5937" w:rsidRPr="00E346B6">
              <w:rPr>
                <w:rFonts w:asciiTheme="minorHAnsi" w:hAnsiTheme="minorHAnsi" w:cstheme="minorHAnsi"/>
                <w:sz w:val="20"/>
                <w:szCs w:val="20"/>
              </w:rPr>
              <w:t xml:space="preserve">see book </w:t>
            </w:r>
            <w:proofErr w:type="spellStart"/>
            <w:r w:rsidR="000D5937" w:rsidRPr="00E346B6">
              <w:rPr>
                <w:rFonts w:asciiTheme="minorHAnsi" w:hAnsiTheme="minorHAnsi" w:cstheme="minorHAnsi"/>
                <w:sz w:val="20"/>
                <w:szCs w:val="20"/>
              </w:rPr>
              <w:t>scrutinies</w:t>
            </w:r>
            <w:proofErr w:type="spellEnd"/>
            <w:r w:rsidR="000D5937" w:rsidRPr="00E346B6">
              <w:rPr>
                <w:rFonts w:asciiTheme="minorHAnsi" w:hAnsiTheme="minorHAnsi" w:cstheme="minorHAnsi"/>
                <w:sz w:val="20"/>
                <w:szCs w:val="20"/>
              </w:rPr>
              <w:t xml:space="preserve"> within lesson </w:t>
            </w:r>
            <w:proofErr w:type="spellStart"/>
            <w:r w:rsidR="000D5937" w:rsidRPr="00E346B6">
              <w:rPr>
                <w:rFonts w:asciiTheme="minorHAnsi" w:hAnsiTheme="minorHAnsi" w:cstheme="minorHAnsi"/>
                <w:sz w:val="20"/>
                <w:szCs w:val="20"/>
              </w:rPr>
              <w:t>observatons</w:t>
            </w:r>
            <w:proofErr w:type="spellEnd"/>
            <w:r w:rsidR="000D5937" w:rsidRPr="00E346B6">
              <w:rPr>
                <w:rFonts w:asciiTheme="minorHAnsi" w:hAnsiTheme="minorHAnsi" w:cstheme="minorHAnsi"/>
                <w:sz w:val="20"/>
                <w:szCs w:val="20"/>
              </w:rPr>
              <w:t xml:space="preserve"> Feb 2020)</w:t>
            </w:r>
          </w:p>
          <w:p w14:paraId="71C55933" w14:textId="77777777" w:rsidR="00630E43" w:rsidRPr="00E346B6" w:rsidRDefault="00630E43" w:rsidP="000D5937">
            <w:pPr>
              <w:pStyle w:val="NoSpacing"/>
              <w:numPr>
                <w:ilvl w:val="0"/>
                <w:numId w:val="31"/>
              </w:numPr>
              <w:rPr>
                <w:rFonts w:asciiTheme="minorHAnsi" w:hAnsiTheme="minorHAnsi" w:cstheme="minorHAnsi"/>
                <w:sz w:val="20"/>
                <w:szCs w:val="20"/>
              </w:rPr>
            </w:pPr>
            <w:r w:rsidRPr="00E346B6">
              <w:rPr>
                <w:rFonts w:asciiTheme="minorHAnsi" w:hAnsiTheme="minorHAnsi" w:cstheme="minorHAnsi"/>
                <w:sz w:val="20"/>
                <w:szCs w:val="20"/>
              </w:rPr>
              <w:t>Evidence of effective marking and feedback apply</w:t>
            </w:r>
            <w:r w:rsidR="004F101D" w:rsidRPr="00E346B6">
              <w:rPr>
                <w:rFonts w:asciiTheme="minorHAnsi" w:hAnsiTheme="minorHAnsi" w:cstheme="minorHAnsi"/>
                <w:sz w:val="20"/>
                <w:szCs w:val="20"/>
              </w:rPr>
              <w:t xml:space="preserve">ing </w:t>
            </w:r>
            <w:proofErr w:type="spellStart"/>
            <w:r w:rsidR="004F101D" w:rsidRPr="00E346B6">
              <w:rPr>
                <w:rFonts w:asciiTheme="minorHAnsi" w:hAnsiTheme="minorHAnsi" w:cstheme="minorHAnsi"/>
                <w:sz w:val="20"/>
                <w:szCs w:val="20"/>
              </w:rPr>
              <w:t>Fourquarters</w:t>
            </w:r>
            <w:proofErr w:type="spellEnd"/>
            <w:r w:rsidR="004F101D" w:rsidRPr="00E346B6">
              <w:rPr>
                <w:rFonts w:asciiTheme="minorHAnsi" w:hAnsiTheme="minorHAnsi" w:cstheme="minorHAnsi"/>
                <w:sz w:val="20"/>
                <w:szCs w:val="20"/>
              </w:rPr>
              <w:t xml:space="preserve"> marking policy</w:t>
            </w:r>
            <w:r w:rsidRPr="00E346B6">
              <w:rPr>
                <w:rFonts w:asciiTheme="minorHAnsi" w:hAnsiTheme="minorHAnsi" w:cstheme="minorHAnsi"/>
                <w:sz w:val="20"/>
                <w:szCs w:val="20"/>
              </w:rPr>
              <w:t xml:space="preserve"> (</w:t>
            </w:r>
            <w:r w:rsidR="000D5937" w:rsidRPr="00E346B6">
              <w:rPr>
                <w:rFonts w:asciiTheme="minorHAnsi" w:hAnsiTheme="minorHAnsi" w:cstheme="minorHAnsi"/>
                <w:sz w:val="20"/>
                <w:szCs w:val="20"/>
              </w:rPr>
              <w:t xml:space="preserve">see book </w:t>
            </w:r>
            <w:proofErr w:type="spellStart"/>
            <w:r w:rsidR="000D5937" w:rsidRPr="00E346B6">
              <w:rPr>
                <w:rFonts w:asciiTheme="minorHAnsi" w:hAnsiTheme="minorHAnsi" w:cstheme="minorHAnsi"/>
                <w:sz w:val="20"/>
                <w:szCs w:val="20"/>
              </w:rPr>
              <w:t>scrutinies</w:t>
            </w:r>
            <w:proofErr w:type="spellEnd"/>
            <w:r w:rsidR="004F101D" w:rsidRPr="00E346B6">
              <w:rPr>
                <w:rFonts w:asciiTheme="minorHAnsi" w:hAnsiTheme="minorHAnsi" w:cstheme="minorHAnsi"/>
                <w:sz w:val="20"/>
                <w:szCs w:val="20"/>
              </w:rPr>
              <w:t xml:space="preserve"> </w:t>
            </w:r>
            <w:r w:rsidR="000D5937" w:rsidRPr="00E346B6">
              <w:rPr>
                <w:rFonts w:asciiTheme="minorHAnsi" w:hAnsiTheme="minorHAnsi" w:cstheme="minorHAnsi"/>
                <w:sz w:val="20"/>
                <w:szCs w:val="20"/>
              </w:rPr>
              <w:t xml:space="preserve">within lesson </w:t>
            </w:r>
            <w:proofErr w:type="spellStart"/>
            <w:r w:rsidR="000D5937" w:rsidRPr="00E346B6">
              <w:rPr>
                <w:rFonts w:asciiTheme="minorHAnsi" w:hAnsiTheme="minorHAnsi" w:cstheme="minorHAnsi"/>
                <w:sz w:val="20"/>
                <w:szCs w:val="20"/>
              </w:rPr>
              <w:t>oservations</w:t>
            </w:r>
            <w:proofErr w:type="spellEnd"/>
            <w:r w:rsidR="000D5937" w:rsidRPr="00E346B6">
              <w:rPr>
                <w:rFonts w:asciiTheme="minorHAnsi" w:hAnsiTheme="minorHAnsi" w:cstheme="minorHAnsi"/>
                <w:sz w:val="20"/>
                <w:szCs w:val="20"/>
              </w:rPr>
              <w:t xml:space="preserve"> Feb 2020</w:t>
            </w:r>
            <w:r w:rsidR="004F101D" w:rsidRPr="00E346B6">
              <w:rPr>
                <w:rFonts w:asciiTheme="minorHAnsi" w:hAnsiTheme="minorHAnsi" w:cstheme="minorHAnsi"/>
                <w:sz w:val="20"/>
                <w:szCs w:val="20"/>
              </w:rPr>
              <w:t>).</w:t>
            </w:r>
          </w:p>
          <w:p w14:paraId="172E043E" w14:textId="77777777" w:rsidR="001F7DEF" w:rsidRPr="00E346B6" w:rsidRDefault="001F7DEF" w:rsidP="001F7DEF">
            <w:pPr>
              <w:pStyle w:val="NoSpacing"/>
              <w:ind w:left="360"/>
              <w:rPr>
                <w:rFonts w:asciiTheme="minorHAnsi" w:hAnsiTheme="minorHAnsi" w:cstheme="minorHAnsi"/>
                <w:sz w:val="20"/>
                <w:szCs w:val="20"/>
              </w:rPr>
            </w:pPr>
            <w:r w:rsidRPr="00E346B6">
              <w:rPr>
                <w:rFonts w:asciiTheme="minorHAnsi" w:hAnsiTheme="minorHAnsi" w:cstheme="minorHAnsi"/>
                <w:sz w:val="20"/>
                <w:szCs w:val="20"/>
              </w:rPr>
              <w:t xml:space="preserve">Governor monitoring is now directly linked to </w:t>
            </w:r>
            <w:proofErr w:type="spellStart"/>
            <w:r w:rsidRPr="00E346B6">
              <w:rPr>
                <w:rFonts w:asciiTheme="minorHAnsi" w:hAnsiTheme="minorHAnsi" w:cstheme="minorHAnsi"/>
                <w:sz w:val="20"/>
                <w:szCs w:val="20"/>
              </w:rPr>
              <w:t>prioriries</w:t>
            </w:r>
            <w:proofErr w:type="spellEnd"/>
            <w:r w:rsidRPr="00E346B6">
              <w:rPr>
                <w:rFonts w:asciiTheme="minorHAnsi" w:hAnsiTheme="minorHAnsi" w:cstheme="minorHAnsi"/>
                <w:sz w:val="20"/>
                <w:szCs w:val="20"/>
              </w:rPr>
              <w:t xml:space="preserve"> in the School Development Plan. G</w:t>
            </w:r>
            <w:r w:rsidR="00B11A20" w:rsidRPr="00E346B6">
              <w:rPr>
                <w:rFonts w:asciiTheme="minorHAnsi" w:hAnsiTheme="minorHAnsi" w:cstheme="minorHAnsi"/>
                <w:sz w:val="20"/>
                <w:szCs w:val="20"/>
              </w:rPr>
              <w:t>overnors are clear a</w:t>
            </w:r>
            <w:r w:rsidRPr="00E346B6">
              <w:rPr>
                <w:rFonts w:asciiTheme="minorHAnsi" w:hAnsiTheme="minorHAnsi" w:cstheme="minorHAnsi"/>
                <w:sz w:val="20"/>
                <w:szCs w:val="20"/>
              </w:rPr>
              <w:t>bout strengths and areas for development and they record and act upon these. They challenge HT and subject Leaders effectively (see Governor monitoring planner and records) This has had a direct and significant impact on all aspects of our children’s learning (for example in Standards and C</w:t>
            </w:r>
            <w:r w:rsidR="00B11A20" w:rsidRPr="00E346B6">
              <w:rPr>
                <w:rFonts w:asciiTheme="minorHAnsi" w:hAnsiTheme="minorHAnsi" w:cstheme="minorHAnsi"/>
                <w:sz w:val="20"/>
                <w:szCs w:val="20"/>
              </w:rPr>
              <w:t>urricu</w:t>
            </w:r>
            <w:r w:rsidRPr="00E346B6">
              <w:rPr>
                <w:rFonts w:asciiTheme="minorHAnsi" w:hAnsiTheme="minorHAnsi" w:cstheme="minorHAnsi"/>
                <w:sz w:val="20"/>
                <w:szCs w:val="20"/>
              </w:rPr>
              <w:t>lum meeting</w:t>
            </w:r>
            <w:r w:rsidR="00B11A20" w:rsidRPr="00E346B6">
              <w:rPr>
                <w:rFonts w:asciiTheme="minorHAnsi" w:hAnsiTheme="minorHAnsi" w:cstheme="minorHAnsi"/>
                <w:sz w:val="20"/>
                <w:szCs w:val="20"/>
              </w:rPr>
              <w:t xml:space="preserve"> (09/03/20)</w:t>
            </w:r>
            <w:r w:rsidRPr="00E346B6">
              <w:rPr>
                <w:rFonts w:asciiTheme="minorHAnsi" w:hAnsiTheme="minorHAnsi" w:cstheme="minorHAnsi"/>
                <w:sz w:val="20"/>
                <w:szCs w:val="20"/>
              </w:rPr>
              <w:t xml:space="preserve"> HT and curriculum lead were challenged to explain the curriculum design with questions such as: ‘</w:t>
            </w:r>
            <w:r w:rsidR="00B11A20" w:rsidRPr="00E346B6">
              <w:rPr>
                <w:rFonts w:asciiTheme="minorHAnsi" w:hAnsiTheme="minorHAnsi" w:cstheme="minorHAnsi"/>
                <w:sz w:val="20"/>
                <w:szCs w:val="20"/>
              </w:rPr>
              <w:t>How does topic planning fit into the new curriculum plan?’ and ‘What are the resources implications?’ ‘How do we address joiners or children who have gaps in learning?’.</w:t>
            </w:r>
            <w:r w:rsidRPr="00E346B6">
              <w:rPr>
                <w:rFonts w:asciiTheme="minorHAnsi" w:hAnsiTheme="minorHAnsi" w:cstheme="minorHAnsi"/>
                <w:sz w:val="20"/>
                <w:szCs w:val="20"/>
              </w:rPr>
              <w:t xml:space="preserve"> </w:t>
            </w:r>
          </w:p>
        </w:tc>
      </w:tr>
      <w:tr w:rsidR="00630E43" w:rsidRPr="00E346B6" w14:paraId="4F1BF24E" w14:textId="77777777" w:rsidTr="6493C020">
        <w:trPr>
          <w:trHeight w:val="281"/>
        </w:trPr>
        <w:tc>
          <w:tcPr>
            <w:tcW w:w="1306" w:type="dxa"/>
            <w:vMerge/>
          </w:tcPr>
          <w:p w14:paraId="5BE93A62" w14:textId="77777777" w:rsidR="00630E43" w:rsidRPr="00E346B6" w:rsidRDefault="00630E43" w:rsidP="00787D26">
            <w:pPr>
              <w:spacing w:after="0" w:line="240" w:lineRule="auto"/>
              <w:rPr>
                <w:rFonts w:asciiTheme="minorHAnsi" w:hAnsiTheme="minorHAnsi" w:cstheme="minorHAnsi"/>
                <w:b/>
                <w:sz w:val="24"/>
                <w:szCs w:val="24"/>
              </w:rPr>
            </w:pPr>
          </w:p>
        </w:tc>
        <w:tc>
          <w:tcPr>
            <w:tcW w:w="9780" w:type="dxa"/>
            <w:gridSpan w:val="3"/>
            <w:shd w:val="clear" w:color="auto" w:fill="00B0F0"/>
          </w:tcPr>
          <w:p w14:paraId="6CB82E1F" w14:textId="77777777" w:rsidR="00630E43" w:rsidRPr="00E346B6" w:rsidRDefault="00630E43" w:rsidP="009E7817">
            <w:pPr>
              <w:pStyle w:val="Default"/>
              <w:spacing w:before="120"/>
              <w:rPr>
                <w:rFonts w:asciiTheme="minorHAnsi" w:hAnsiTheme="minorHAnsi" w:cstheme="minorHAnsi"/>
                <w:b/>
                <w:sz w:val="20"/>
                <w:szCs w:val="20"/>
              </w:rPr>
            </w:pPr>
            <w:r w:rsidRPr="00E346B6">
              <w:rPr>
                <w:rFonts w:asciiTheme="minorHAnsi" w:hAnsiTheme="minorHAnsi" w:cstheme="minorHAnsi"/>
                <w:b/>
                <w:sz w:val="20"/>
                <w:szCs w:val="20"/>
              </w:rPr>
              <w:t xml:space="preserve">Areas for Development: </w:t>
            </w:r>
          </w:p>
          <w:p w14:paraId="384BA73E" w14:textId="77777777" w:rsidR="00630E43" w:rsidRPr="00E346B6" w:rsidRDefault="00630E43" w:rsidP="0032002F">
            <w:pPr>
              <w:pStyle w:val="NoSpacing"/>
              <w:rPr>
                <w:rFonts w:asciiTheme="minorHAnsi" w:hAnsiTheme="minorHAnsi" w:cstheme="minorHAnsi"/>
                <w:b/>
                <w:sz w:val="24"/>
                <w:szCs w:val="24"/>
              </w:rPr>
            </w:pPr>
          </w:p>
        </w:tc>
      </w:tr>
      <w:tr w:rsidR="00630E43" w:rsidRPr="00E346B6" w14:paraId="7EFD8A71" w14:textId="77777777" w:rsidTr="6493C020">
        <w:trPr>
          <w:gridAfter w:val="1"/>
          <w:wAfter w:w="58" w:type="dxa"/>
          <w:trHeight w:val="281"/>
        </w:trPr>
        <w:tc>
          <w:tcPr>
            <w:tcW w:w="1306" w:type="dxa"/>
            <w:vMerge/>
          </w:tcPr>
          <w:p w14:paraId="34B3F2EB" w14:textId="77777777" w:rsidR="00630E43" w:rsidRPr="00E346B6" w:rsidRDefault="00630E43" w:rsidP="00787D26">
            <w:pPr>
              <w:spacing w:after="0" w:line="240" w:lineRule="auto"/>
              <w:rPr>
                <w:rFonts w:asciiTheme="minorHAnsi" w:hAnsiTheme="minorHAnsi" w:cstheme="minorHAnsi"/>
                <w:b/>
                <w:sz w:val="24"/>
                <w:szCs w:val="24"/>
              </w:rPr>
            </w:pPr>
          </w:p>
        </w:tc>
        <w:tc>
          <w:tcPr>
            <w:tcW w:w="9722" w:type="dxa"/>
            <w:gridSpan w:val="2"/>
            <w:shd w:val="clear" w:color="auto" w:fill="FFFFFF" w:themeFill="background1"/>
          </w:tcPr>
          <w:p w14:paraId="3AB2C6F5" w14:textId="13F9F6A4" w:rsidR="00630E43" w:rsidRDefault="00630E43" w:rsidP="002A65E9">
            <w:pPr>
              <w:pStyle w:val="ListParagraph"/>
              <w:numPr>
                <w:ilvl w:val="0"/>
                <w:numId w:val="8"/>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Long term coverage of the curriculum demonstrates building knowledge, skills and understanding across the school in all subjects and is communicated to all staff, governors and parents. Subject Leaders are clear and held accountable for responsibilities in embedding progressive and structured systematic learning. This is demonstrated in clarity of long term, medium and short term planning, and through outcomes in data, books, pupil conferencing. Curriculum action plan</w:t>
            </w:r>
            <w:r w:rsidR="000061E4" w:rsidRPr="00E346B6">
              <w:rPr>
                <w:rFonts w:asciiTheme="minorHAnsi" w:hAnsiTheme="minorHAnsi" w:cstheme="minorHAnsi"/>
                <w:sz w:val="20"/>
                <w:szCs w:val="20"/>
              </w:rPr>
              <w:t>s</w:t>
            </w:r>
            <w:r w:rsidRPr="00E346B6">
              <w:rPr>
                <w:rFonts w:asciiTheme="minorHAnsi" w:hAnsiTheme="minorHAnsi" w:cstheme="minorHAnsi"/>
                <w:sz w:val="20"/>
                <w:szCs w:val="20"/>
              </w:rPr>
              <w:t xml:space="preserve"> to be completed with termly focus (term 1 Autumn Vocabulary)</w:t>
            </w:r>
          </w:p>
          <w:p w14:paraId="7777AB32" w14:textId="1FF98AA3" w:rsidR="00E346B6" w:rsidRPr="00E346B6" w:rsidRDefault="00E346B6" w:rsidP="002A65E9">
            <w:pPr>
              <w:pStyle w:val="ListParagraph"/>
              <w:numPr>
                <w:ilvl w:val="0"/>
                <w:numId w:val="8"/>
              </w:numPr>
              <w:spacing w:after="0" w:line="240" w:lineRule="auto"/>
              <w:rPr>
                <w:rFonts w:asciiTheme="minorHAnsi" w:hAnsiTheme="minorHAnsi" w:cstheme="minorHAnsi"/>
                <w:sz w:val="20"/>
                <w:szCs w:val="20"/>
                <w:highlight w:val="yellow"/>
              </w:rPr>
            </w:pPr>
            <w:r w:rsidRPr="00E346B6">
              <w:rPr>
                <w:rFonts w:asciiTheme="minorHAnsi" w:hAnsiTheme="minorHAnsi" w:cstheme="minorHAnsi"/>
                <w:sz w:val="20"/>
                <w:szCs w:val="20"/>
                <w:highlight w:val="yellow"/>
              </w:rPr>
              <w:t xml:space="preserve">Medium </w:t>
            </w:r>
            <w:r>
              <w:rPr>
                <w:rFonts w:asciiTheme="minorHAnsi" w:hAnsiTheme="minorHAnsi" w:cstheme="minorHAnsi"/>
                <w:sz w:val="20"/>
                <w:szCs w:val="20"/>
                <w:highlight w:val="yellow"/>
              </w:rPr>
              <w:t xml:space="preserve">plans </w:t>
            </w:r>
            <w:r w:rsidRPr="00E346B6">
              <w:rPr>
                <w:rFonts w:asciiTheme="minorHAnsi" w:hAnsiTheme="minorHAnsi" w:cstheme="minorHAnsi"/>
                <w:sz w:val="20"/>
                <w:szCs w:val="20"/>
                <w:highlight w:val="yellow"/>
              </w:rPr>
              <w:t xml:space="preserve"> include </w:t>
            </w:r>
            <w:r>
              <w:rPr>
                <w:rFonts w:asciiTheme="minorHAnsi" w:hAnsiTheme="minorHAnsi" w:cstheme="minorHAnsi"/>
                <w:sz w:val="20"/>
                <w:szCs w:val="20"/>
                <w:highlight w:val="yellow"/>
              </w:rPr>
              <w:t>systematic recall of previous topic and links to previous learning/real experiences.</w:t>
            </w:r>
          </w:p>
          <w:p w14:paraId="07CD28D8" w14:textId="77777777" w:rsidR="00630E43" w:rsidRPr="00E346B6" w:rsidRDefault="00630E43" w:rsidP="00CD6A7A">
            <w:pPr>
              <w:pStyle w:val="ListParagraph"/>
              <w:numPr>
                <w:ilvl w:val="0"/>
                <w:numId w:val="8"/>
              </w:numPr>
              <w:spacing w:after="0" w:line="240" w:lineRule="auto"/>
              <w:rPr>
                <w:rFonts w:asciiTheme="minorHAnsi" w:hAnsiTheme="minorHAnsi" w:cstheme="minorHAnsi"/>
                <w:sz w:val="24"/>
                <w:szCs w:val="24"/>
              </w:rPr>
            </w:pPr>
            <w:r w:rsidRPr="00E346B6">
              <w:rPr>
                <w:rFonts w:asciiTheme="minorHAnsi" w:hAnsiTheme="minorHAnsi" w:cstheme="minorHAnsi"/>
                <w:sz w:val="20"/>
                <w:szCs w:val="20"/>
              </w:rPr>
              <w:t>Monitor systematic and progressive  learning of vocabulary and continuing development of a culture of reading</w:t>
            </w:r>
          </w:p>
          <w:p w14:paraId="72258776" w14:textId="77777777" w:rsidR="00630E43" w:rsidRPr="00E346B6" w:rsidRDefault="00630E43" w:rsidP="00CD6A7A">
            <w:pPr>
              <w:pStyle w:val="ListParagraph"/>
              <w:numPr>
                <w:ilvl w:val="0"/>
                <w:numId w:val="8"/>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Monitor the impact of ‘</w:t>
            </w:r>
            <w:proofErr w:type="spellStart"/>
            <w:r w:rsidRPr="00E346B6">
              <w:rPr>
                <w:rFonts w:asciiTheme="minorHAnsi" w:hAnsiTheme="minorHAnsi" w:cstheme="minorHAnsi"/>
                <w:sz w:val="20"/>
                <w:szCs w:val="20"/>
              </w:rPr>
              <w:t>Fourquarter</w:t>
            </w:r>
            <w:proofErr w:type="spellEnd"/>
            <w:r w:rsidRPr="00E346B6">
              <w:rPr>
                <w:rFonts w:asciiTheme="minorHAnsi" w:hAnsiTheme="minorHAnsi" w:cstheme="minorHAnsi"/>
                <w:sz w:val="20"/>
                <w:szCs w:val="20"/>
              </w:rPr>
              <w:t>’ marking and feedback</w:t>
            </w:r>
          </w:p>
          <w:p w14:paraId="208ED267" w14:textId="01017D73" w:rsidR="00630E43" w:rsidRPr="00E346B6" w:rsidRDefault="00630E43" w:rsidP="00CD6A7A">
            <w:pPr>
              <w:pStyle w:val="ListParagraph"/>
              <w:numPr>
                <w:ilvl w:val="0"/>
                <w:numId w:val="8"/>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 xml:space="preserve">Continue to model and develop </w:t>
            </w:r>
            <w:proofErr w:type="spellStart"/>
            <w:r w:rsidRPr="00E346B6">
              <w:rPr>
                <w:rFonts w:asciiTheme="minorHAnsi" w:hAnsiTheme="minorHAnsi" w:cstheme="minorHAnsi"/>
                <w:sz w:val="20"/>
                <w:szCs w:val="20"/>
              </w:rPr>
              <w:t>childrens</w:t>
            </w:r>
            <w:proofErr w:type="spellEnd"/>
            <w:r w:rsidRPr="00E346B6">
              <w:rPr>
                <w:rFonts w:asciiTheme="minorHAnsi" w:hAnsiTheme="minorHAnsi" w:cstheme="minorHAnsi"/>
                <w:sz w:val="20"/>
                <w:szCs w:val="20"/>
              </w:rPr>
              <w:t>’ confidence in articulating their learning and making links</w:t>
            </w:r>
          </w:p>
          <w:p w14:paraId="28891FDC" w14:textId="5927C56D" w:rsidR="002A65E9" w:rsidRPr="00E346B6" w:rsidRDefault="002A65E9" w:rsidP="002A65E9">
            <w:pPr>
              <w:pStyle w:val="ListParagraph"/>
              <w:numPr>
                <w:ilvl w:val="0"/>
                <w:numId w:val="8"/>
              </w:numPr>
              <w:spacing w:after="0" w:line="240" w:lineRule="auto"/>
              <w:rPr>
                <w:rFonts w:asciiTheme="minorHAnsi" w:hAnsiTheme="minorHAnsi" w:cstheme="minorHAnsi"/>
                <w:sz w:val="20"/>
                <w:szCs w:val="20"/>
              </w:rPr>
            </w:pPr>
            <w:r w:rsidRPr="00E346B6">
              <w:rPr>
                <w:rFonts w:asciiTheme="minorHAnsi" w:hAnsiTheme="minorHAnsi" w:cstheme="minorHAnsi"/>
                <w:sz w:val="20"/>
                <w:szCs w:val="20"/>
              </w:rPr>
              <w:t>Demonstrate that assessment is systematic and affective across the curriculum</w:t>
            </w:r>
          </w:p>
          <w:p w14:paraId="7215F44E" w14:textId="2411A3AF" w:rsidR="007F0AE1" w:rsidRPr="00E346B6" w:rsidRDefault="00630E43" w:rsidP="002A65E9">
            <w:pPr>
              <w:spacing w:after="0" w:line="240" w:lineRule="auto"/>
              <w:rPr>
                <w:rFonts w:asciiTheme="minorHAnsi" w:hAnsiTheme="minorHAnsi" w:cstheme="minorHAnsi"/>
                <w:sz w:val="20"/>
                <w:szCs w:val="20"/>
              </w:rPr>
            </w:pPr>
            <w:r w:rsidRPr="00E346B6">
              <w:rPr>
                <w:rFonts w:asciiTheme="minorHAnsi" w:hAnsiTheme="minorHAnsi" w:cstheme="minorHAnsi"/>
                <w:b/>
                <w:color w:val="00B050"/>
                <w:sz w:val="20"/>
                <w:szCs w:val="20"/>
              </w:rPr>
              <w:t xml:space="preserve">Quality of </w:t>
            </w:r>
            <w:proofErr w:type="spellStart"/>
            <w:r w:rsidRPr="00E346B6">
              <w:rPr>
                <w:rFonts w:asciiTheme="minorHAnsi" w:hAnsiTheme="minorHAnsi" w:cstheme="minorHAnsi"/>
                <w:b/>
                <w:color w:val="00B050"/>
                <w:sz w:val="20"/>
                <w:szCs w:val="20"/>
              </w:rPr>
              <w:t>Eduction</w:t>
            </w:r>
            <w:proofErr w:type="spellEnd"/>
            <w:r w:rsidRPr="00E346B6">
              <w:rPr>
                <w:rFonts w:asciiTheme="minorHAnsi" w:hAnsiTheme="minorHAnsi" w:cstheme="minorHAnsi"/>
                <w:b/>
                <w:color w:val="00B050"/>
                <w:sz w:val="20"/>
                <w:szCs w:val="20"/>
              </w:rPr>
              <w:t xml:space="preserve">: Target 1 SDP </w:t>
            </w:r>
            <w:r w:rsidR="00924754" w:rsidRPr="00E346B6">
              <w:rPr>
                <w:rFonts w:asciiTheme="minorHAnsi" w:hAnsiTheme="minorHAnsi" w:cstheme="minorHAnsi"/>
                <w:b/>
                <w:color w:val="00B050"/>
                <w:sz w:val="20"/>
                <w:szCs w:val="20"/>
              </w:rPr>
              <w:t>October 2020</w:t>
            </w:r>
          </w:p>
        </w:tc>
      </w:tr>
      <w:tr w:rsidR="00272B73" w:rsidRPr="00E346B6" w14:paraId="2EF55CAF" w14:textId="77777777" w:rsidTr="6493C020">
        <w:trPr>
          <w:trHeight w:val="3393"/>
        </w:trPr>
        <w:tc>
          <w:tcPr>
            <w:tcW w:w="1306" w:type="dxa"/>
            <w:vMerge w:val="restart"/>
            <w:tcBorders>
              <w:top w:val="single" w:sz="4" w:space="0" w:color="auto"/>
              <w:left w:val="single" w:sz="4" w:space="0" w:color="auto"/>
              <w:bottom w:val="single" w:sz="4" w:space="0" w:color="auto"/>
              <w:right w:val="single" w:sz="4" w:space="0" w:color="auto"/>
            </w:tcBorders>
            <w:shd w:val="clear" w:color="auto" w:fill="FFC000" w:themeFill="accent4"/>
          </w:tcPr>
          <w:p w14:paraId="349227AD" w14:textId="77777777" w:rsidR="00272B73" w:rsidRPr="00E346B6" w:rsidRDefault="00272B73">
            <w:pPr>
              <w:spacing w:after="0" w:line="240" w:lineRule="auto"/>
              <w:rPr>
                <w:rFonts w:asciiTheme="minorHAnsi" w:hAnsiTheme="minorHAnsi" w:cs="Arial"/>
                <w:b/>
                <w:sz w:val="16"/>
                <w:szCs w:val="16"/>
              </w:rPr>
            </w:pPr>
            <w:r w:rsidRPr="00E346B6">
              <w:rPr>
                <w:rFonts w:asciiTheme="minorHAnsi" w:hAnsiTheme="minorHAnsi" w:cs="Arial"/>
                <w:b/>
                <w:sz w:val="16"/>
                <w:szCs w:val="16"/>
              </w:rPr>
              <w:t xml:space="preserve">PERSONAL  DEVELOPMENT </w:t>
            </w:r>
          </w:p>
          <w:p w14:paraId="7D34F5C7" w14:textId="77777777" w:rsidR="00272B73" w:rsidRPr="00E346B6" w:rsidRDefault="00272B73">
            <w:pPr>
              <w:spacing w:after="0" w:line="240" w:lineRule="auto"/>
              <w:rPr>
                <w:rFonts w:asciiTheme="minorHAnsi" w:hAnsiTheme="minorHAnsi" w:cs="Arial"/>
                <w:b/>
                <w:sz w:val="24"/>
                <w:szCs w:val="24"/>
              </w:rPr>
            </w:pPr>
          </w:p>
          <w:p w14:paraId="0B4020A7" w14:textId="77777777" w:rsidR="00272B73" w:rsidRPr="00E346B6" w:rsidRDefault="00272B73">
            <w:pPr>
              <w:spacing w:after="0" w:line="240" w:lineRule="auto"/>
              <w:rPr>
                <w:rFonts w:asciiTheme="minorHAnsi" w:hAnsiTheme="minorHAnsi" w:cs="Arial"/>
                <w:b/>
                <w:sz w:val="24"/>
                <w:szCs w:val="24"/>
              </w:rPr>
            </w:pPr>
          </w:p>
          <w:p w14:paraId="6734D1B2" w14:textId="77777777" w:rsidR="00272B73" w:rsidRPr="00E346B6" w:rsidRDefault="008B29CC">
            <w:pPr>
              <w:spacing w:after="0" w:line="240" w:lineRule="auto"/>
              <w:rPr>
                <w:rFonts w:asciiTheme="minorHAnsi" w:hAnsiTheme="minorHAnsi" w:cs="Arial"/>
                <w:b/>
                <w:sz w:val="24"/>
                <w:szCs w:val="24"/>
              </w:rPr>
            </w:pPr>
            <w:r w:rsidRPr="00E346B6">
              <w:rPr>
                <w:rFonts w:asciiTheme="minorHAnsi" w:hAnsiTheme="minorHAnsi" w:cs="Arial"/>
                <w:b/>
                <w:sz w:val="24"/>
                <w:szCs w:val="24"/>
              </w:rPr>
              <w:t>Grade 2</w:t>
            </w:r>
          </w:p>
          <w:p w14:paraId="1D7B270A" w14:textId="77777777" w:rsidR="00272B73" w:rsidRPr="00E346B6" w:rsidRDefault="00272B73">
            <w:pPr>
              <w:spacing w:after="0" w:line="240" w:lineRule="auto"/>
              <w:rPr>
                <w:rFonts w:asciiTheme="minorHAnsi" w:hAnsiTheme="minorHAnsi" w:cs="Arial"/>
                <w:b/>
                <w:sz w:val="24"/>
                <w:szCs w:val="24"/>
              </w:rPr>
            </w:pPr>
          </w:p>
          <w:p w14:paraId="4F904CB7" w14:textId="77777777" w:rsidR="00272B73" w:rsidRPr="00E346B6" w:rsidRDefault="00272B73">
            <w:pPr>
              <w:spacing w:after="0" w:line="240" w:lineRule="auto"/>
              <w:rPr>
                <w:rFonts w:asciiTheme="minorHAnsi" w:hAnsiTheme="minorHAnsi" w:cs="Arial"/>
                <w:b/>
                <w:sz w:val="24"/>
                <w:szCs w:val="24"/>
              </w:rPr>
            </w:pPr>
          </w:p>
          <w:p w14:paraId="06971CD3" w14:textId="77777777" w:rsidR="00272B73" w:rsidRPr="00E346B6" w:rsidRDefault="00272B73">
            <w:pPr>
              <w:spacing w:after="0" w:line="240" w:lineRule="auto"/>
              <w:rPr>
                <w:rFonts w:asciiTheme="minorHAnsi" w:hAnsiTheme="minorHAnsi" w:cs="Arial"/>
                <w:b/>
                <w:sz w:val="24"/>
                <w:szCs w:val="24"/>
              </w:rPr>
            </w:pPr>
          </w:p>
          <w:p w14:paraId="2A1F701D" w14:textId="77777777" w:rsidR="00272B73" w:rsidRPr="00E346B6" w:rsidRDefault="00272B73">
            <w:pPr>
              <w:spacing w:after="0" w:line="240" w:lineRule="auto"/>
              <w:rPr>
                <w:rFonts w:asciiTheme="minorHAnsi" w:hAnsiTheme="minorHAnsi" w:cs="Arial"/>
                <w:b/>
                <w:sz w:val="24"/>
                <w:szCs w:val="24"/>
              </w:rPr>
            </w:pPr>
          </w:p>
          <w:p w14:paraId="03EFCA41" w14:textId="77777777" w:rsidR="00272B73" w:rsidRPr="00E346B6" w:rsidRDefault="00272B73">
            <w:pPr>
              <w:spacing w:after="0" w:line="240" w:lineRule="auto"/>
              <w:rPr>
                <w:rFonts w:asciiTheme="minorHAnsi" w:hAnsiTheme="minorHAnsi" w:cs="Arial"/>
                <w:b/>
                <w:sz w:val="24"/>
                <w:szCs w:val="24"/>
              </w:rPr>
            </w:pPr>
          </w:p>
          <w:p w14:paraId="5F96A722" w14:textId="77777777" w:rsidR="00272B73" w:rsidRPr="00E346B6" w:rsidRDefault="00272B73">
            <w:pPr>
              <w:spacing w:after="0" w:line="240" w:lineRule="auto"/>
              <w:rPr>
                <w:rFonts w:asciiTheme="minorHAnsi" w:hAnsiTheme="minorHAnsi" w:cs="Arial"/>
                <w:b/>
                <w:sz w:val="24"/>
                <w:szCs w:val="24"/>
              </w:rPr>
            </w:pPr>
          </w:p>
          <w:p w14:paraId="5B95CD12" w14:textId="77777777" w:rsidR="00272B73" w:rsidRPr="00E346B6" w:rsidRDefault="00272B73">
            <w:pPr>
              <w:spacing w:after="0" w:line="240" w:lineRule="auto"/>
              <w:rPr>
                <w:rFonts w:asciiTheme="minorHAnsi" w:hAnsiTheme="minorHAnsi" w:cs="Arial"/>
                <w:b/>
                <w:sz w:val="24"/>
                <w:szCs w:val="24"/>
              </w:rPr>
            </w:pPr>
          </w:p>
          <w:p w14:paraId="5220BBB2" w14:textId="77777777" w:rsidR="00272B73" w:rsidRPr="00E346B6" w:rsidRDefault="00272B73">
            <w:pPr>
              <w:spacing w:after="0" w:line="240" w:lineRule="auto"/>
              <w:rPr>
                <w:rFonts w:asciiTheme="minorHAnsi" w:hAnsiTheme="minorHAnsi" w:cs="Arial"/>
                <w:b/>
                <w:sz w:val="24"/>
                <w:szCs w:val="24"/>
              </w:rPr>
            </w:pPr>
          </w:p>
          <w:p w14:paraId="13CB595B" w14:textId="77777777" w:rsidR="00272B73" w:rsidRPr="00E346B6" w:rsidRDefault="00272B73">
            <w:pPr>
              <w:spacing w:after="0" w:line="240" w:lineRule="auto"/>
              <w:rPr>
                <w:rFonts w:asciiTheme="minorHAnsi" w:hAnsiTheme="minorHAnsi" w:cs="Arial"/>
                <w:b/>
                <w:sz w:val="24"/>
                <w:szCs w:val="24"/>
              </w:rPr>
            </w:pPr>
          </w:p>
          <w:p w14:paraId="6D9C8D39" w14:textId="77777777" w:rsidR="00272B73" w:rsidRPr="00E346B6" w:rsidRDefault="00272B73">
            <w:pPr>
              <w:spacing w:after="0" w:line="240" w:lineRule="auto"/>
              <w:rPr>
                <w:rFonts w:asciiTheme="minorHAnsi" w:hAnsiTheme="minorHAnsi" w:cs="Arial"/>
                <w:b/>
                <w:sz w:val="24"/>
                <w:szCs w:val="24"/>
              </w:rPr>
            </w:pPr>
          </w:p>
          <w:p w14:paraId="675E05EE" w14:textId="77777777" w:rsidR="00272B73" w:rsidRPr="00E346B6" w:rsidRDefault="00272B73">
            <w:pPr>
              <w:spacing w:after="0" w:line="240" w:lineRule="auto"/>
              <w:rPr>
                <w:rFonts w:asciiTheme="minorHAnsi" w:hAnsiTheme="minorHAnsi" w:cs="Arial"/>
                <w:b/>
                <w:sz w:val="24"/>
                <w:szCs w:val="24"/>
              </w:rPr>
            </w:pPr>
          </w:p>
          <w:p w14:paraId="2FC17F8B" w14:textId="77777777" w:rsidR="00272B73" w:rsidRPr="00E346B6" w:rsidRDefault="00272B73">
            <w:pPr>
              <w:spacing w:after="0" w:line="240" w:lineRule="auto"/>
              <w:rPr>
                <w:rFonts w:asciiTheme="minorHAnsi" w:hAnsiTheme="minorHAnsi" w:cs="Arial"/>
                <w:b/>
                <w:sz w:val="24"/>
                <w:szCs w:val="24"/>
              </w:rPr>
            </w:pPr>
          </w:p>
          <w:p w14:paraId="0A4F7224" w14:textId="77777777" w:rsidR="00272B73" w:rsidRPr="00E346B6" w:rsidRDefault="00272B73">
            <w:pPr>
              <w:spacing w:after="0" w:line="240" w:lineRule="auto"/>
              <w:rPr>
                <w:rFonts w:asciiTheme="minorHAnsi" w:hAnsiTheme="minorHAnsi" w:cs="Arial"/>
                <w:b/>
                <w:sz w:val="16"/>
                <w:szCs w:val="16"/>
              </w:rPr>
            </w:pPr>
          </w:p>
          <w:p w14:paraId="5AE48A43" w14:textId="77777777" w:rsidR="00272B73" w:rsidRPr="00E346B6" w:rsidRDefault="00272B73">
            <w:pPr>
              <w:spacing w:after="0" w:line="240" w:lineRule="auto"/>
              <w:rPr>
                <w:rFonts w:asciiTheme="minorHAnsi" w:hAnsiTheme="minorHAnsi" w:cs="Arial"/>
                <w:b/>
                <w:sz w:val="16"/>
                <w:szCs w:val="16"/>
              </w:rPr>
            </w:pPr>
          </w:p>
          <w:p w14:paraId="50F40DEB" w14:textId="77777777" w:rsidR="00272B73" w:rsidRPr="00E346B6" w:rsidRDefault="00272B73">
            <w:pPr>
              <w:spacing w:after="0" w:line="240" w:lineRule="auto"/>
              <w:rPr>
                <w:rFonts w:asciiTheme="minorHAnsi" w:hAnsiTheme="minorHAnsi" w:cs="Arial"/>
                <w:b/>
                <w:sz w:val="16"/>
                <w:szCs w:val="16"/>
              </w:rPr>
            </w:pPr>
          </w:p>
          <w:p w14:paraId="77A52294" w14:textId="77777777" w:rsidR="00272B73" w:rsidRPr="00E346B6" w:rsidRDefault="00272B73">
            <w:pPr>
              <w:spacing w:after="0" w:line="240" w:lineRule="auto"/>
              <w:rPr>
                <w:rFonts w:asciiTheme="minorHAnsi" w:hAnsiTheme="minorHAnsi" w:cs="Arial"/>
                <w:b/>
                <w:sz w:val="16"/>
                <w:szCs w:val="16"/>
              </w:rPr>
            </w:pPr>
          </w:p>
          <w:p w14:paraId="007DCDA8" w14:textId="77777777" w:rsidR="00272B73" w:rsidRPr="00E346B6" w:rsidRDefault="00272B73">
            <w:pPr>
              <w:spacing w:after="0" w:line="240" w:lineRule="auto"/>
              <w:rPr>
                <w:rFonts w:asciiTheme="minorHAnsi" w:hAnsiTheme="minorHAnsi" w:cs="Arial"/>
                <w:b/>
                <w:sz w:val="16"/>
                <w:szCs w:val="16"/>
              </w:rPr>
            </w:pPr>
          </w:p>
          <w:p w14:paraId="450EA2D7" w14:textId="77777777" w:rsidR="00272B73" w:rsidRPr="00E346B6" w:rsidRDefault="00272B73">
            <w:pPr>
              <w:spacing w:after="0" w:line="240" w:lineRule="auto"/>
              <w:rPr>
                <w:rFonts w:asciiTheme="minorHAnsi" w:hAnsiTheme="minorHAnsi" w:cs="Arial"/>
                <w:b/>
                <w:sz w:val="16"/>
                <w:szCs w:val="16"/>
              </w:rPr>
            </w:pPr>
          </w:p>
          <w:p w14:paraId="3DD355C9" w14:textId="77777777" w:rsidR="00272B73" w:rsidRPr="00E346B6" w:rsidRDefault="00272B73">
            <w:pPr>
              <w:spacing w:after="0" w:line="240" w:lineRule="auto"/>
              <w:rPr>
                <w:rFonts w:asciiTheme="minorHAnsi" w:hAnsiTheme="minorHAnsi" w:cs="Arial"/>
                <w:b/>
                <w:sz w:val="16"/>
                <w:szCs w:val="16"/>
              </w:rPr>
            </w:pPr>
          </w:p>
          <w:p w14:paraId="1A81F0B1" w14:textId="77777777" w:rsidR="00272B73" w:rsidRPr="00E346B6" w:rsidRDefault="00272B73">
            <w:pPr>
              <w:spacing w:after="0" w:line="240" w:lineRule="auto"/>
              <w:rPr>
                <w:rFonts w:asciiTheme="minorHAnsi" w:hAnsiTheme="minorHAnsi" w:cs="Arial"/>
                <w:b/>
                <w:sz w:val="16"/>
                <w:szCs w:val="16"/>
              </w:rPr>
            </w:pPr>
          </w:p>
          <w:p w14:paraId="717AAFBA" w14:textId="77777777" w:rsidR="00272B73" w:rsidRPr="00E346B6" w:rsidRDefault="00272B73">
            <w:pPr>
              <w:spacing w:after="0" w:line="240" w:lineRule="auto"/>
              <w:rPr>
                <w:rFonts w:asciiTheme="minorHAnsi" w:hAnsiTheme="minorHAnsi" w:cs="Arial"/>
                <w:b/>
                <w:sz w:val="16"/>
                <w:szCs w:val="16"/>
              </w:rPr>
            </w:pPr>
          </w:p>
          <w:p w14:paraId="56EE48EE" w14:textId="77777777" w:rsidR="00272B73" w:rsidRPr="00E346B6" w:rsidRDefault="00272B73">
            <w:pPr>
              <w:spacing w:after="0" w:line="240" w:lineRule="auto"/>
              <w:rPr>
                <w:rFonts w:asciiTheme="minorHAnsi" w:hAnsiTheme="minorHAnsi" w:cs="Arial"/>
                <w:b/>
                <w:sz w:val="16"/>
                <w:szCs w:val="16"/>
              </w:rPr>
            </w:pPr>
          </w:p>
          <w:p w14:paraId="2908EB2C" w14:textId="77777777" w:rsidR="00272B73" w:rsidRPr="00E346B6" w:rsidRDefault="00272B73">
            <w:pPr>
              <w:spacing w:after="0" w:line="240" w:lineRule="auto"/>
              <w:rPr>
                <w:rFonts w:asciiTheme="minorHAnsi" w:hAnsiTheme="minorHAnsi" w:cs="Arial"/>
                <w:b/>
                <w:sz w:val="16"/>
                <w:szCs w:val="16"/>
              </w:rPr>
            </w:pPr>
          </w:p>
          <w:p w14:paraId="121FD38A" w14:textId="77777777" w:rsidR="00272B73" w:rsidRPr="00E346B6" w:rsidRDefault="00272B73">
            <w:pPr>
              <w:spacing w:after="0" w:line="240" w:lineRule="auto"/>
              <w:rPr>
                <w:rFonts w:asciiTheme="minorHAnsi" w:hAnsiTheme="minorHAnsi" w:cs="Arial"/>
                <w:b/>
                <w:sz w:val="16"/>
                <w:szCs w:val="16"/>
              </w:rPr>
            </w:pPr>
          </w:p>
          <w:p w14:paraId="1FE2DD96" w14:textId="77777777" w:rsidR="00272B73" w:rsidRPr="00E346B6" w:rsidRDefault="00272B73">
            <w:pPr>
              <w:spacing w:after="0" w:line="240" w:lineRule="auto"/>
              <w:rPr>
                <w:rFonts w:asciiTheme="minorHAnsi" w:hAnsiTheme="minorHAnsi" w:cs="Arial"/>
                <w:b/>
                <w:sz w:val="16"/>
                <w:szCs w:val="16"/>
              </w:rPr>
            </w:pPr>
          </w:p>
          <w:p w14:paraId="27357532" w14:textId="77777777" w:rsidR="00272B73" w:rsidRPr="00E346B6" w:rsidRDefault="00272B73">
            <w:pPr>
              <w:spacing w:after="0" w:line="240" w:lineRule="auto"/>
              <w:rPr>
                <w:rFonts w:asciiTheme="minorHAnsi" w:hAnsiTheme="minorHAnsi" w:cs="Arial"/>
                <w:b/>
                <w:sz w:val="16"/>
                <w:szCs w:val="16"/>
              </w:rPr>
            </w:pPr>
          </w:p>
          <w:p w14:paraId="07F023C8" w14:textId="77777777" w:rsidR="00272B73" w:rsidRPr="00E346B6" w:rsidRDefault="00272B73">
            <w:pPr>
              <w:spacing w:after="0" w:line="240" w:lineRule="auto"/>
              <w:rPr>
                <w:rFonts w:asciiTheme="minorHAnsi" w:hAnsiTheme="minorHAnsi" w:cs="Arial"/>
                <w:b/>
                <w:sz w:val="16"/>
                <w:szCs w:val="16"/>
              </w:rPr>
            </w:pPr>
          </w:p>
          <w:p w14:paraId="4BDB5498" w14:textId="77777777" w:rsidR="00272B73" w:rsidRPr="00E346B6" w:rsidRDefault="00272B73">
            <w:pPr>
              <w:spacing w:after="0" w:line="240" w:lineRule="auto"/>
              <w:rPr>
                <w:rFonts w:asciiTheme="minorHAnsi" w:hAnsiTheme="minorHAnsi" w:cs="Arial"/>
                <w:b/>
                <w:sz w:val="16"/>
                <w:szCs w:val="16"/>
              </w:rPr>
            </w:pPr>
          </w:p>
          <w:p w14:paraId="2916C19D" w14:textId="77777777" w:rsidR="00272B73" w:rsidRPr="00E346B6" w:rsidRDefault="00272B73">
            <w:pPr>
              <w:spacing w:after="0" w:line="240" w:lineRule="auto"/>
              <w:rPr>
                <w:rFonts w:asciiTheme="minorHAnsi" w:hAnsiTheme="minorHAnsi" w:cs="Arial"/>
                <w:b/>
                <w:sz w:val="16"/>
                <w:szCs w:val="16"/>
              </w:rPr>
            </w:pPr>
          </w:p>
          <w:p w14:paraId="74869460" w14:textId="77777777" w:rsidR="00272B73" w:rsidRPr="00E346B6" w:rsidRDefault="00272B73">
            <w:pPr>
              <w:spacing w:after="0" w:line="240" w:lineRule="auto"/>
              <w:rPr>
                <w:rFonts w:asciiTheme="minorHAnsi" w:hAnsiTheme="minorHAnsi" w:cs="Arial"/>
                <w:b/>
                <w:sz w:val="16"/>
                <w:szCs w:val="16"/>
              </w:rPr>
            </w:pPr>
          </w:p>
          <w:p w14:paraId="187F57B8" w14:textId="77777777" w:rsidR="00272B73" w:rsidRPr="00E346B6" w:rsidRDefault="00272B73">
            <w:pPr>
              <w:spacing w:after="0" w:line="240" w:lineRule="auto"/>
              <w:rPr>
                <w:rFonts w:asciiTheme="minorHAnsi" w:hAnsiTheme="minorHAnsi" w:cs="Arial"/>
                <w:b/>
                <w:sz w:val="16"/>
                <w:szCs w:val="16"/>
              </w:rPr>
            </w:pPr>
          </w:p>
          <w:p w14:paraId="54738AF4" w14:textId="77777777" w:rsidR="00272B73" w:rsidRPr="00E346B6" w:rsidRDefault="00272B73">
            <w:pPr>
              <w:spacing w:after="0" w:line="240" w:lineRule="auto"/>
              <w:rPr>
                <w:rFonts w:asciiTheme="minorHAnsi" w:hAnsiTheme="minorHAnsi" w:cs="Arial"/>
                <w:b/>
                <w:sz w:val="16"/>
                <w:szCs w:val="16"/>
              </w:rPr>
            </w:pPr>
          </w:p>
          <w:p w14:paraId="46ABBD8F" w14:textId="77777777" w:rsidR="00272B73" w:rsidRPr="00E346B6" w:rsidRDefault="00272B73">
            <w:pPr>
              <w:spacing w:after="0" w:line="240" w:lineRule="auto"/>
              <w:rPr>
                <w:rFonts w:asciiTheme="minorHAnsi" w:hAnsiTheme="minorHAnsi" w:cs="Arial"/>
                <w:b/>
                <w:sz w:val="16"/>
                <w:szCs w:val="16"/>
              </w:rPr>
            </w:pPr>
          </w:p>
          <w:p w14:paraId="06BBA33E" w14:textId="77777777" w:rsidR="00272B73" w:rsidRPr="00E346B6" w:rsidRDefault="00272B73">
            <w:pPr>
              <w:spacing w:after="0" w:line="240" w:lineRule="auto"/>
              <w:rPr>
                <w:rFonts w:asciiTheme="minorHAnsi" w:hAnsiTheme="minorHAnsi" w:cs="Arial"/>
                <w:b/>
                <w:sz w:val="16"/>
                <w:szCs w:val="16"/>
              </w:rPr>
            </w:pPr>
          </w:p>
          <w:p w14:paraId="464FCBC1" w14:textId="77777777" w:rsidR="00272B73" w:rsidRPr="00E346B6" w:rsidRDefault="00272B73">
            <w:pPr>
              <w:spacing w:after="0" w:line="240" w:lineRule="auto"/>
              <w:rPr>
                <w:rFonts w:asciiTheme="minorHAnsi" w:hAnsiTheme="minorHAnsi" w:cs="Arial"/>
                <w:b/>
                <w:sz w:val="16"/>
                <w:szCs w:val="16"/>
              </w:rPr>
            </w:pPr>
          </w:p>
          <w:p w14:paraId="5C8C6B09" w14:textId="77777777" w:rsidR="00272B73" w:rsidRPr="00E346B6" w:rsidRDefault="00272B73">
            <w:pPr>
              <w:spacing w:after="0" w:line="240" w:lineRule="auto"/>
              <w:rPr>
                <w:rFonts w:asciiTheme="minorHAnsi" w:hAnsiTheme="minorHAnsi" w:cs="Arial"/>
                <w:b/>
                <w:sz w:val="16"/>
                <w:szCs w:val="16"/>
              </w:rPr>
            </w:pPr>
          </w:p>
          <w:p w14:paraId="3382A365" w14:textId="77777777" w:rsidR="00272B73" w:rsidRPr="00E346B6" w:rsidRDefault="00272B73">
            <w:pPr>
              <w:spacing w:after="0" w:line="240" w:lineRule="auto"/>
              <w:rPr>
                <w:rFonts w:asciiTheme="minorHAnsi" w:hAnsiTheme="minorHAnsi" w:cs="Arial"/>
                <w:b/>
                <w:sz w:val="16"/>
                <w:szCs w:val="16"/>
              </w:rPr>
            </w:pPr>
          </w:p>
          <w:p w14:paraId="5C71F136" w14:textId="77777777" w:rsidR="00272B73" w:rsidRPr="00E346B6"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shd w:val="clear" w:color="auto" w:fill="FFC000" w:themeFill="accent4"/>
            <w:hideMark/>
          </w:tcPr>
          <w:p w14:paraId="3AAB1737" w14:textId="77777777" w:rsidR="007F0AE1" w:rsidRPr="00E346B6" w:rsidRDefault="007F0AE1">
            <w:pPr>
              <w:spacing w:after="0" w:line="240" w:lineRule="auto"/>
              <w:rPr>
                <w:rFonts w:asciiTheme="minorHAnsi" w:hAnsiTheme="minorHAnsi" w:cs="Arial"/>
                <w:b/>
                <w:sz w:val="24"/>
                <w:szCs w:val="24"/>
              </w:rPr>
            </w:pPr>
            <w:r w:rsidRPr="00E346B6">
              <w:rPr>
                <w:rFonts w:asciiTheme="minorHAnsi" w:hAnsiTheme="minorHAnsi" w:cs="Arial"/>
                <w:b/>
                <w:sz w:val="24"/>
                <w:szCs w:val="24"/>
              </w:rPr>
              <w:t>Strength</w:t>
            </w:r>
            <w:r w:rsidR="00272B73" w:rsidRPr="00E346B6">
              <w:rPr>
                <w:rFonts w:asciiTheme="minorHAnsi" w:hAnsiTheme="minorHAnsi" w:cs="Arial"/>
                <w:b/>
                <w:sz w:val="24"/>
                <w:szCs w:val="24"/>
              </w:rPr>
              <w:t>s:</w:t>
            </w:r>
          </w:p>
        </w:tc>
      </w:tr>
      <w:tr w:rsidR="00272B73" w:rsidRPr="00E346B6" w14:paraId="18D33539" w14:textId="77777777" w:rsidTr="6493C020">
        <w:trPr>
          <w:trHeight w:val="4688"/>
        </w:trPr>
        <w:tc>
          <w:tcPr>
            <w:tcW w:w="1306" w:type="dxa"/>
            <w:vMerge/>
            <w:vAlign w:val="center"/>
            <w:hideMark/>
          </w:tcPr>
          <w:p w14:paraId="62199465" w14:textId="77777777" w:rsidR="00272B73" w:rsidRPr="00E346B6"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hideMark/>
          </w:tcPr>
          <w:p w14:paraId="3B22A104" w14:textId="77777777" w:rsidR="00276774" w:rsidRPr="00E346B6" w:rsidRDefault="00276774" w:rsidP="00276774">
            <w:pPr>
              <w:pStyle w:val="ListParagraph"/>
              <w:numPr>
                <w:ilvl w:val="0"/>
                <w:numId w:val="36"/>
              </w:numPr>
              <w:autoSpaceDE w:val="0"/>
              <w:autoSpaceDN w:val="0"/>
              <w:adjustRightInd w:val="0"/>
              <w:spacing w:after="0" w:line="240" w:lineRule="auto"/>
              <w:contextualSpacing/>
              <w:rPr>
                <w:rFonts w:asciiTheme="minorHAnsi" w:hAnsiTheme="minorHAnsi" w:cs="Arial"/>
                <w:spacing w:val="-3"/>
                <w:sz w:val="20"/>
                <w:szCs w:val="20"/>
              </w:rPr>
            </w:pPr>
            <w:r w:rsidRPr="00E346B6">
              <w:rPr>
                <w:rFonts w:asciiTheme="minorHAnsi" w:hAnsiTheme="minorHAnsi" w:cs="Arial"/>
                <w:spacing w:val="-3"/>
                <w:sz w:val="20"/>
                <w:szCs w:val="20"/>
              </w:rPr>
              <w:t xml:space="preserve">Children talk about British values and how these apply to their own lives. The school has a termly BV and Learning Power Approach focus which is both discussed and celebrated in  assemblies – whole school and class. </w:t>
            </w:r>
          </w:p>
          <w:p w14:paraId="3A87E0B5" w14:textId="77777777" w:rsidR="00276774" w:rsidRPr="00E346B6" w:rsidRDefault="00276774" w:rsidP="00276774">
            <w:pPr>
              <w:pStyle w:val="ListParagraph"/>
              <w:numPr>
                <w:ilvl w:val="0"/>
                <w:numId w:val="36"/>
              </w:numPr>
              <w:autoSpaceDE w:val="0"/>
              <w:autoSpaceDN w:val="0"/>
              <w:adjustRightInd w:val="0"/>
              <w:spacing w:after="0" w:line="240" w:lineRule="auto"/>
              <w:contextualSpacing/>
              <w:rPr>
                <w:rFonts w:asciiTheme="minorHAnsi" w:hAnsiTheme="minorHAnsi" w:cs="Arial"/>
                <w:spacing w:val="-3"/>
                <w:sz w:val="20"/>
                <w:szCs w:val="20"/>
                <w:highlight w:val="yellow"/>
              </w:rPr>
            </w:pPr>
            <w:r w:rsidRPr="00E346B6">
              <w:rPr>
                <w:rFonts w:asciiTheme="minorHAnsi" w:hAnsiTheme="minorHAnsi" w:cs="Arial"/>
                <w:spacing w:val="-3"/>
                <w:sz w:val="20"/>
                <w:szCs w:val="20"/>
                <w:highlight w:val="yellow"/>
              </w:rPr>
              <w:t xml:space="preserve">Children learn about ‘developing understanding of a market economy; encouraging leadership and working </w:t>
            </w:r>
            <w:proofErr w:type="spellStart"/>
            <w:r w:rsidRPr="00E346B6">
              <w:rPr>
                <w:rFonts w:asciiTheme="minorHAnsi" w:hAnsiTheme="minorHAnsi" w:cs="Arial"/>
                <w:spacing w:val="-3"/>
                <w:sz w:val="20"/>
                <w:szCs w:val="20"/>
                <w:highlight w:val="yellow"/>
              </w:rPr>
              <w:t>collaboratively’.This</w:t>
            </w:r>
            <w:proofErr w:type="spellEnd"/>
            <w:r w:rsidRPr="00E346B6">
              <w:rPr>
                <w:rFonts w:asciiTheme="minorHAnsi" w:hAnsiTheme="minorHAnsi" w:cs="Arial"/>
                <w:spacing w:val="-3"/>
                <w:sz w:val="20"/>
                <w:szCs w:val="20"/>
                <w:highlight w:val="yellow"/>
              </w:rPr>
              <w:t xml:space="preserve"> is demonstrated through the reward system in UKS2 where Star coins can be spent on rewards in the reward shop. The rewards have been invented by the children and regularly change. If a reward becomes popular, it increases in price just like in a market economy reflecting supply and demand. Others may fall in price to encourage children to have a go at new things.…</w:t>
            </w:r>
          </w:p>
          <w:p w14:paraId="58E93D78" w14:textId="05768385" w:rsidR="00272B73" w:rsidRPr="00E346B6" w:rsidRDefault="00272B73" w:rsidP="00276774">
            <w:pPr>
              <w:pStyle w:val="ListParagraph"/>
              <w:numPr>
                <w:ilvl w:val="0"/>
                <w:numId w:val="36"/>
              </w:numPr>
              <w:autoSpaceDE w:val="0"/>
              <w:autoSpaceDN w:val="0"/>
              <w:adjustRightInd w:val="0"/>
              <w:spacing w:after="0" w:line="240" w:lineRule="auto"/>
              <w:contextualSpacing/>
              <w:rPr>
                <w:rFonts w:asciiTheme="minorHAnsi" w:hAnsiTheme="minorHAnsi" w:cs="Arial"/>
                <w:spacing w:val="-3"/>
                <w:sz w:val="20"/>
                <w:szCs w:val="20"/>
              </w:rPr>
            </w:pPr>
            <w:r w:rsidRPr="00E346B6">
              <w:rPr>
                <w:rFonts w:asciiTheme="minorHAnsi" w:hAnsiTheme="minorHAnsi" w:cs="Arial"/>
                <w:spacing w:val="-3"/>
                <w:sz w:val="20"/>
                <w:szCs w:val="20"/>
              </w:rPr>
              <w:t xml:space="preserve">Our music curriculum is </w:t>
            </w:r>
            <w:r w:rsidR="00C43A87" w:rsidRPr="00E346B6">
              <w:rPr>
                <w:rFonts w:asciiTheme="minorHAnsi" w:hAnsiTheme="minorHAnsi" w:cs="Arial"/>
                <w:spacing w:val="-3"/>
                <w:sz w:val="20"/>
                <w:szCs w:val="20"/>
              </w:rPr>
              <w:t>a strength and, pre-COVID, we had</w:t>
            </w:r>
            <w:r w:rsidR="00BC5A54" w:rsidRPr="00E346B6">
              <w:rPr>
                <w:rFonts w:asciiTheme="minorHAnsi" w:hAnsiTheme="minorHAnsi" w:cs="Arial"/>
                <w:spacing w:val="-3"/>
                <w:sz w:val="20"/>
                <w:szCs w:val="20"/>
              </w:rPr>
              <w:t xml:space="preserve"> an excellent and thriving </w:t>
            </w:r>
            <w:r w:rsidRPr="00E346B6">
              <w:rPr>
                <w:rFonts w:asciiTheme="minorHAnsi" w:hAnsiTheme="minorHAnsi" w:cs="Arial"/>
                <w:spacing w:val="-3"/>
                <w:sz w:val="20"/>
                <w:szCs w:val="20"/>
              </w:rPr>
              <w:t xml:space="preserve">choir. </w:t>
            </w:r>
            <w:r w:rsidR="00E113C3" w:rsidRPr="00E346B6">
              <w:rPr>
                <w:rFonts w:asciiTheme="minorHAnsi" w:hAnsiTheme="minorHAnsi" w:cs="Arial"/>
                <w:spacing w:val="-3"/>
                <w:sz w:val="20"/>
                <w:szCs w:val="20"/>
              </w:rPr>
              <w:t>We have committed considerable financial resource</w:t>
            </w:r>
            <w:r w:rsidR="007121A5" w:rsidRPr="00E346B6">
              <w:rPr>
                <w:rFonts w:asciiTheme="minorHAnsi" w:hAnsiTheme="minorHAnsi" w:cs="Arial"/>
                <w:spacing w:val="-3"/>
                <w:sz w:val="20"/>
                <w:szCs w:val="20"/>
              </w:rPr>
              <w:t>s</w:t>
            </w:r>
            <w:r w:rsidR="00C97181" w:rsidRPr="00E346B6">
              <w:rPr>
                <w:rFonts w:asciiTheme="minorHAnsi" w:hAnsiTheme="minorHAnsi" w:cs="Arial"/>
                <w:spacing w:val="-3"/>
                <w:sz w:val="20"/>
                <w:szCs w:val="20"/>
              </w:rPr>
              <w:t xml:space="preserve"> to enable us to</w:t>
            </w:r>
            <w:r w:rsidR="00E113C3" w:rsidRPr="00E346B6">
              <w:rPr>
                <w:rFonts w:asciiTheme="minorHAnsi" w:hAnsiTheme="minorHAnsi" w:cs="Arial"/>
                <w:spacing w:val="-3"/>
                <w:sz w:val="20"/>
                <w:szCs w:val="20"/>
              </w:rPr>
              <w:t xml:space="preserve"> empl</w:t>
            </w:r>
            <w:r w:rsidR="000D5937" w:rsidRPr="00E346B6">
              <w:rPr>
                <w:rFonts w:asciiTheme="minorHAnsi" w:hAnsiTheme="minorHAnsi" w:cs="Arial"/>
                <w:spacing w:val="-3"/>
                <w:sz w:val="20"/>
                <w:szCs w:val="20"/>
              </w:rPr>
              <w:t>oy a specialist music teacher who plans rigorously a</w:t>
            </w:r>
            <w:r w:rsidR="007121A5" w:rsidRPr="00E346B6">
              <w:rPr>
                <w:rFonts w:asciiTheme="minorHAnsi" w:hAnsiTheme="minorHAnsi" w:cs="Arial"/>
                <w:spacing w:val="-3"/>
                <w:sz w:val="20"/>
                <w:szCs w:val="20"/>
              </w:rPr>
              <w:t>nd whose assessments demonstrate accele</w:t>
            </w:r>
            <w:r w:rsidR="000D5937" w:rsidRPr="00E346B6">
              <w:rPr>
                <w:rFonts w:asciiTheme="minorHAnsi" w:hAnsiTheme="minorHAnsi" w:cs="Arial"/>
                <w:spacing w:val="-3"/>
                <w:sz w:val="20"/>
                <w:szCs w:val="20"/>
              </w:rPr>
              <w:t>r</w:t>
            </w:r>
            <w:r w:rsidR="007121A5" w:rsidRPr="00E346B6">
              <w:rPr>
                <w:rFonts w:asciiTheme="minorHAnsi" w:hAnsiTheme="minorHAnsi" w:cs="Arial"/>
                <w:spacing w:val="-3"/>
                <w:sz w:val="20"/>
                <w:szCs w:val="20"/>
              </w:rPr>
              <w:t>a</w:t>
            </w:r>
            <w:r w:rsidR="000D5937" w:rsidRPr="00E346B6">
              <w:rPr>
                <w:rFonts w:asciiTheme="minorHAnsi" w:hAnsiTheme="minorHAnsi" w:cs="Arial"/>
                <w:spacing w:val="-3"/>
                <w:sz w:val="20"/>
                <w:szCs w:val="20"/>
              </w:rPr>
              <w:t xml:space="preserve">ted progress in music across the school (see music evidence folder and assessments). </w:t>
            </w:r>
            <w:r w:rsidRPr="00E346B6">
              <w:rPr>
                <w:rFonts w:asciiTheme="minorHAnsi" w:hAnsiTheme="minorHAnsi" w:cs="Arial"/>
                <w:spacing w:val="-3"/>
                <w:sz w:val="20"/>
                <w:szCs w:val="20"/>
              </w:rPr>
              <w:t>A Junk band competition  is a feature of lunchtimes in the spring and summer terms.</w:t>
            </w:r>
            <w:r w:rsidR="00B971BA" w:rsidRPr="00E346B6">
              <w:rPr>
                <w:rFonts w:asciiTheme="minorHAnsi" w:hAnsiTheme="minorHAnsi" w:cs="Arial"/>
                <w:spacing w:val="-3"/>
                <w:sz w:val="20"/>
                <w:szCs w:val="20"/>
              </w:rPr>
              <w:t xml:space="preserve"> </w:t>
            </w:r>
            <w:r w:rsidR="007121A5" w:rsidRPr="00E346B6">
              <w:rPr>
                <w:rFonts w:asciiTheme="minorHAnsi" w:hAnsiTheme="minorHAnsi" w:cs="Arial"/>
                <w:spacing w:val="-3"/>
                <w:sz w:val="20"/>
                <w:szCs w:val="20"/>
              </w:rPr>
              <w:t xml:space="preserve">The </w:t>
            </w:r>
            <w:r w:rsidR="00C97181" w:rsidRPr="00E346B6">
              <w:rPr>
                <w:rFonts w:asciiTheme="minorHAnsi" w:hAnsiTheme="minorHAnsi" w:cs="Arial"/>
                <w:spacing w:val="-3"/>
                <w:sz w:val="20"/>
                <w:szCs w:val="20"/>
              </w:rPr>
              <w:t xml:space="preserve">children have written a school </w:t>
            </w:r>
            <w:r w:rsidR="007121A5" w:rsidRPr="00E346B6">
              <w:rPr>
                <w:rFonts w:asciiTheme="minorHAnsi" w:hAnsiTheme="minorHAnsi" w:cs="Arial"/>
                <w:spacing w:val="-3"/>
                <w:sz w:val="20"/>
                <w:szCs w:val="20"/>
              </w:rPr>
              <w:t>song under the guidance of our music teacher (DVD)</w:t>
            </w:r>
            <w:r w:rsidR="002A65E9" w:rsidRPr="00E346B6">
              <w:rPr>
                <w:rFonts w:asciiTheme="minorHAnsi" w:hAnsiTheme="minorHAnsi" w:cs="Arial"/>
                <w:spacing w:val="-3"/>
                <w:sz w:val="20"/>
                <w:szCs w:val="20"/>
              </w:rPr>
              <w:t>; this can be found on the school website.</w:t>
            </w:r>
          </w:p>
          <w:p w14:paraId="1BB8A62D" w14:textId="700B7BDE" w:rsidR="002F0924" w:rsidRPr="00E346B6" w:rsidRDefault="00272B73" w:rsidP="00276774">
            <w:pPr>
              <w:pStyle w:val="ListParagraph"/>
              <w:numPr>
                <w:ilvl w:val="0"/>
                <w:numId w:val="36"/>
              </w:numPr>
              <w:autoSpaceDE w:val="0"/>
              <w:autoSpaceDN w:val="0"/>
              <w:adjustRightInd w:val="0"/>
              <w:spacing w:after="0" w:line="240" w:lineRule="auto"/>
              <w:contextualSpacing/>
              <w:rPr>
                <w:rFonts w:ascii="Gill Sans MT" w:hAnsi="Gill Sans MT" w:cs="Arial"/>
                <w:sz w:val="20"/>
                <w:szCs w:val="20"/>
              </w:rPr>
            </w:pPr>
            <w:r w:rsidRPr="00E346B6">
              <w:rPr>
                <w:rFonts w:asciiTheme="minorHAnsi" w:hAnsiTheme="minorHAnsi" w:cs="Arial"/>
                <w:spacing w:val="-3"/>
                <w:sz w:val="20"/>
                <w:szCs w:val="20"/>
              </w:rPr>
              <w:t>Residentials celebrate diversity. Y5/6  children visit Bath and Bristol with a rich culturally diverse programme</w:t>
            </w:r>
            <w:r w:rsidR="00C97181" w:rsidRPr="00E346B6">
              <w:rPr>
                <w:rFonts w:asciiTheme="minorHAnsi" w:hAnsiTheme="minorHAnsi" w:cs="Arial"/>
                <w:spacing w:val="-3"/>
                <w:sz w:val="20"/>
                <w:szCs w:val="20"/>
              </w:rPr>
              <w:t xml:space="preserve"> (including a Treasure Trail of Bath identifying key features of</w:t>
            </w:r>
            <w:r w:rsidR="002F0924" w:rsidRPr="00E346B6">
              <w:rPr>
                <w:rFonts w:asciiTheme="minorHAnsi" w:hAnsiTheme="minorHAnsi" w:cs="Arial"/>
                <w:spacing w:val="-3"/>
                <w:sz w:val="20"/>
                <w:szCs w:val="20"/>
              </w:rPr>
              <w:t xml:space="preserve"> the city’s cultural heritage </w:t>
            </w:r>
            <w:r w:rsidR="00C97181" w:rsidRPr="00E346B6">
              <w:rPr>
                <w:rFonts w:asciiTheme="minorHAnsi" w:hAnsiTheme="minorHAnsi" w:cs="Arial"/>
                <w:spacing w:val="-3"/>
                <w:sz w:val="20"/>
                <w:szCs w:val="20"/>
              </w:rPr>
              <w:t>and</w:t>
            </w:r>
            <w:r w:rsidR="002F0924" w:rsidRPr="00E346B6">
              <w:rPr>
                <w:rFonts w:asciiTheme="minorHAnsi" w:hAnsiTheme="minorHAnsi" w:cs="Arial"/>
                <w:spacing w:val="-3"/>
                <w:sz w:val="20"/>
                <w:szCs w:val="20"/>
              </w:rPr>
              <w:t xml:space="preserve"> a visit to the ‘M’ Centre in Bristol which explores the social and cultural history of the city)</w:t>
            </w:r>
            <w:r w:rsidR="00C97181" w:rsidRPr="00E346B6">
              <w:rPr>
                <w:rFonts w:asciiTheme="minorHAnsi" w:hAnsiTheme="minorHAnsi" w:cs="Arial"/>
                <w:spacing w:val="-3"/>
                <w:sz w:val="20"/>
                <w:szCs w:val="20"/>
              </w:rPr>
              <w:t xml:space="preserve"> </w:t>
            </w:r>
            <w:r w:rsidRPr="00E346B6">
              <w:rPr>
                <w:rFonts w:asciiTheme="minorHAnsi" w:hAnsiTheme="minorHAnsi" w:cs="Arial"/>
                <w:spacing w:val="-3"/>
                <w:sz w:val="20"/>
                <w:szCs w:val="20"/>
              </w:rPr>
              <w:t xml:space="preserve">. </w:t>
            </w:r>
            <w:r w:rsidR="002A65E9" w:rsidRPr="00E346B6">
              <w:rPr>
                <w:rFonts w:asciiTheme="minorHAnsi" w:hAnsiTheme="minorHAnsi" w:cs="Arial"/>
                <w:spacing w:val="-3"/>
                <w:sz w:val="20"/>
                <w:szCs w:val="20"/>
              </w:rPr>
              <w:t>Y3/4 children’s residential is</w:t>
            </w:r>
            <w:r w:rsidR="00DA5074" w:rsidRPr="00E346B6">
              <w:rPr>
                <w:rFonts w:asciiTheme="minorHAnsi" w:hAnsiTheme="minorHAnsi" w:cs="Arial"/>
                <w:spacing w:val="-3"/>
                <w:sz w:val="20"/>
                <w:szCs w:val="20"/>
              </w:rPr>
              <w:t xml:space="preserve"> based on</w:t>
            </w:r>
            <w:r w:rsidR="002A65E9" w:rsidRPr="00E346B6">
              <w:rPr>
                <w:rFonts w:asciiTheme="minorHAnsi" w:hAnsiTheme="minorHAnsi" w:cs="Arial"/>
                <w:spacing w:val="-3"/>
                <w:sz w:val="20"/>
                <w:szCs w:val="20"/>
              </w:rPr>
              <w:t xml:space="preserve"> Outdoor </w:t>
            </w:r>
            <w:r w:rsidR="00DA5074" w:rsidRPr="00E346B6">
              <w:rPr>
                <w:rFonts w:asciiTheme="minorHAnsi" w:hAnsiTheme="minorHAnsi" w:cs="Arial"/>
                <w:spacing w:val="-3"/>
                <w:sz w:val="20"/>
                <w:szCs w:val="20"/>
              </w:rPr>
              <w:t>Adventure. We hope still to book these experiences for 2021.</w:t>
            </w:r>
          </w:p>
          <w:p w14:paraId="03F7287A" w14:textId="77777777" w:rsidR="002F0924" w:rsidRPr="00E346B6" w:rsidRDefault="00272B73" w:rsidP="00276774">
            <w:pPr>
              <w:pStyle w:val="ListParagraph"/>
              <w:numPr>
                <w:ilvl w:val="0"/>
                <w:numId w:val="36"/>
              </w:numPr>
              <w:autoSpaceDE w:val="0"/>
              <w:autoSpaceDN w:val="0"/>
              <w:adjustRightInd w:val="0"/>
              <w:spacing w:after="0" w:line="240" w:lineRule="auto"/>
              <w:contextualSpacing/>
              <w:rPr>
                <w:rFonts w:ascii="Gill Sans MT" w:hAnsi="Gill Sans MT" w:cs="Arial"/>
                <w:sz w:val="20"/>
                <w:szCs w:val="20"/>
              </w:rPr>
            </w:pPr>
            <w:r w:rsidRPr="00E346B6">
              <w:rPr>
                <w:rFonts w:asciiTheme="minorHAnsi" w:hAnsiTheme="minorHAnsi" w:cs="Arial"/>
                <w:sz w:val="20"/>
                <w:szCs w:val="20"/>
              </w:rPr>
              <w:t>We have expanded our councils to include a Green Team. We also have a ‘Snag’ group who work alongside the cook to encourage pupil involvement in food, hyg</w:t>
            </w:r>
            <w:r w:rsidR="009A2BAC" w:rsidRPr="00E346B6">
              <w:rPr>
                <w:rFonts w:asciiTheme="minorHAnsi" w:hAnsiTheme="minorHAnsi" w:cs="Arial"/>
                <w:sz w:val="20"/>
                <w:szCs w:val="20"/>
              </w:rPr>
              <w:t>i</w:t>
            </w:r>
            <w:r w:rsidRPr="00E346B6">
              <w:rPr>
                <w:rFonts w:asciiTheme="minorHAnsi" w:hAnsiTheme="minorHAnsi" w:cs="Arial"/>
                <w:sz w:val="20"/>
                <w:szCs w:val="20"/>
              </w:rPr>
              <w:t xml:space="preserve">ene and healthy diet. </w:t>
            </w:r>
            <w:r w:rsidR="002F0924" w:rsidRPr="00E346B6">
              <w:rPr>
                <w:rFonts w:asciiTheme="minorHAnsi" w:hAnsiTheme="minorHAnsi" w:cs="Arial"/>
                <w:sz w:val="20"/>
                <w:szCs w:val="20"/>
              </w:rPr>
              <w:t>We recently were awarded 5 stars for hygiene in the kitchen.</w:t>
            </w:r>
          </w:p>
          <w:p w14:paraId="6350FF97" w14:textId="6C87918D" w:rsidR="00272B73" w:rsidRPr="00E346B6" w:rsidRDefault="00272B73" w:rsidP="00276774">
            <w:pPr>
              <w:pStyle w:val="ListParagraph"/>
              <w:numPr>
                <w:ilvl w:val="0"/>
                <w:numId w:val="36"/>
              </w:numPr>
              <w:autoSpaceDE w:val="0"/>
              <w:autoSpaceDN w:val="0"/>
              <w:adjustRightInd w:val="0"/>
              <w:spacing w:after="0" w:line="240" w:lineRule="auto"/>
              <w:contextualSpacing/>
              <w:rPr>
                <w:rFonts w:ascii="Gill Sans MT" w:hAnsi="Gill Sans MT" w:cs="Arial"/>
                <w:sz w:val="20"/>
                <w:szCs w:val="20"/>
              </w:rPr>
            </w:pPr>
            <w:r w:rsidRPr="00E346B6">
              <w:rPr>
                <w:rFonts w:asciiTheme="minorHAnsi" w:hAnsiTheme="minorHAnsi" w:cs="Arial"/>
                <w:sz w:val="20"/>
                <w:szCs w:val="20"/>
              </w:rPr>
              <w:t xml:space="preserve">The school council is active and meets half </w:t>
            </w:r>
            <w:r w:rsidR="00BC5A54" w:rsidRPr="00E346B6">
              <w:rPr>
                <w:rFonts w:asciiTheme="minorHAnsi" w:hAnsiTheme="minorHAnsi" w:cs="Arial"/>
                <w:sz w:val="20"/>
                <w:szCs w:val="20"/>
              </w:rPr>
              <w:t>termly</w:t>
            </w:r>
            <w:r w:rsidR="002F0924" w:rsidRPr="00E346B6">
              <w:rPr>
                <w:rFonts w:asciiTheme="minorHAnsi" w:hAnsiTheme="minorHAnsi" w:cs="Arial"/>
                <w:sz w:val="20"/>
                <w:szCs w:val="20"/>
              </w:rPr>
              <w:t xml:space="preserve"> leading fund raising projects </w:t>
            </w:r>
            <w:r w:rsidR="009A2BAC" w:rsidRPr="00E346B6">
              <w:rPr>
                <w:rFonts w:asciiTheme="minorHAnsi" w:hAnsiTheme="minorHAnsi" w:cs="Arial"/>
                <w:sz w:val="20"/>
                <w:szCs w:val="20"/>
              </w:rPr>
              <w:t>(for example collecting to raise money for DT resources)</w:t>
            </w:r>
            <w:r w:rsidR="00BC5A54" w:rsidRPr="00E346B6">
              <w:rPr>
                <w:rFonts w:asciiTheme="minorHAnsi" w:hAnsiTheme="minorHAnsi" w:cs="Arial"/>
                <w:sz w:val="20"/>
                <w:szCs w:val="20"/>
              </w:rPr>
              <w:t>.</w:t>
            </w:r>
            <w:r w:rsidR="00DA5074" w:rsidRPr="00E346B6">
              <w:rPr>
                <w:rFonts w:asciiTheme="minorHAnsi" w:hAnsiTheme="minorHAnsi" w:cs="Arial"/>
                <w:sz w:val="20"/>
                <w:szCs w:val="20"/>
              </w:rPr>
              <w:t xml:space="preserve"> Meetings are currently on hold due to ‘mixing Bubbles’ although elections have taken place. The SC</w:t>
            </w:r>
            <w:r w:rsidR="00BC5A54" w:rsidRPr="00E346B6">
              <w:rPr>
                <w:rFonts w:asciiTheme="minorHAnsi" w:hAnsiTheme="minorHAnsi" w:cs="Arial"/>
                <w:sz w:val="20"/>
                <w:szCs w:val="20"/>
              </w:rPr>
              <w:t xml:space="preserve"> is led by a Governor</w:t>
            </w:r>
            <w:r w:rsidR="00DA5074" w:rsidRPr="00E346B6">
              <w:rPr>
                <w:rFonts w:asciiTheme="minorHAnsi" w:hAnsiTheme="minorHAnsi" w:cs="Arial"/>
                <w:sz w:val="20"/>
                <w:szCs w:val="20"/>
              </w:rPr>
              <w:t>. Children ra</w:t>
            </w:r>
            <w:r w:rsidRPr="00E346B6">
              <w:rPr>
                <w:rFonts w:asciiTheme="minorHAnsi" w:hAnsiTheme="minorHAnsi" w:cs="Arial"/>
                <w:sz w:val="20"/>
                <w:szCs w:val="20"/>
              </w:rPr>
              <w:t>n their own lunchtime clubs</w:t>
            </w:r>
            <w:r w:rsidR="00DA5074" w:rsidRPr="00E346B6">
              <w:rPr>
                <w:rFonts w:asciiTheme="minorHAnsi" w:hAnsiTheme="minorHAnsi" w:cs="Arial"/>
                <w:sz w:val="20"/>
                <w:szCs w:val="20"/>
              </w:rPr>
              <w:t xml:space="preserve"> pre COVID</w:t>
            </w:r>
            <w:r w:rsidRPr="00E346B6">
              <w:rPr>
                <w:rFonts w:asciiTheme="minorHAnsi" w:hAnsiTheme="minorHAnsi" w:cs="Arial"/>
                <w:sz w:val="20"/>
                <w:szCs w:val="20"/>
              </w:rPr>
              <w:t xml:space="preserve"> (computing, </w:t>
            </w:r>
            <w:proofErr w:type="spellStart"/>
            <w:r w:rsidRPr="00E346B6">
              <w:rPr>
                <w:rFonts w:asciiTheme="minorHAnsi" w:hAnsiTheme="minorHAnsi" w:cs="Arial"/>
                <w:sz w:val="20"/>
                <w:szCs w:val="20"/>
              </w:rPr>
              <w:t>lego</w:t>
            </w:r>
            <w:proofErr w:type="spellEnd"/>
            <w:r w:rsidRPr="00E346B6">
              <w:rPr>
                <w:rFonts w:asciiTheme="minorHAnsi" w:hAnsiTheme="minorHAnsi" w:cs="Arial"/>
                <w:sz w:val="20"/>
                <w:szCs w:val="20"/>
              </w:rPr>
              <w:t xml:space="preserve"> and art and craft).</w:t>
            </w:r>
            <w:r w:rsidR="00DA5074" w:rsidRPr="00E346B6">
              <w:rPr>
                <w:rFonts w:asciiTheme="minorHAnsi" w:hAnsiTheme="minorHAnsi" w:cs="Arial"/>
                <w:sz w:val="20"/>
                <w:szCs w:val="20"/>
              </w:rPr>
              <w:t xml:space="preserve"> Pre COVID our Healthy schools lead ran a </w:t>
            </w:r>
            <w:r w:rsidRPr="00E346B6">
              <w:rPr>
                <w:rFonts w:asciiTheme="minorHAnsi" w:hAnsiTheme="minorHAnsi" w:cs="Arial"/>
                <w:sz w:val="20"/>
                <w:szCs w:val="20"/>
              </w:rPr>
              <w:t xml:space="preserve"> Mile a Day club focusing on improving </w:t>
            </w:r>
            <w:proofErr w:type="spellStart"/>
            <w:r w:rsidRPr="00E346B6">
              <w:rPr>
                <w:rFonts w:asciiTheme="minorHAnsi" w:hAnsiTheme="minorHAnsi" w:cs="Arial"/>
                <w:sz w:val="20"/>
                <w:szCs w:val="20"/>
              </w:rPr>
              <w:t>childrens</w:t>
            </w:r>
            <w:proofErr w:type="spellEnd"/>
            <w:r w:rsidRPr="00E346B6">
              <w:rPr>
                <w:rFonts w:asciiTheme="minorHAnsi" w:hAnsiTheme="minorHAnsi" w:cs="Arial"/>
                <w:sz w:val="20"/>
                <w:szCs w:val="20"/>
              </w:rPr>
              <w:t xml:space="preserve">’ personal best. </w:t>
            </w:r>
            <w:r w:rsidR="00C43A87" w:rsidRPr="00E346B6">
              <w:rPr>
                <w:rFonts w:asciiTheme="minorHAnsi" w:hAnsiTheme="minorHAnsi" w:cs="Arial"/>
                <w:sz w:val="20"/>
                <w:szCs w:val="20"/>
              </w:rPr>
              <w:t>The group had</w:t>
            </w:r>
            <w:r w:rsidRPr="00E346B6">
              <w:rPr>
                <w:rFonts w:asciiTheme="minorHAnsi" w:hAnsiTheme="minorHAnsi" w:cs="Arial"/>
                <w:sz w:val="20"/>
                <w:szCs w:val="20"/>
              </w:rPr>
              <w:t xml:space="preserve"> been adding their miles together to reach the North of Scotland.</w:t>
            </w:r>
            <w:r w:rsidR="00DA5074" w:rsidRPr="00E346B6">
              <w:rPr>
                <w:rFonts w:asciiTheme="minorHAnsi" w:hAnsiTheme="minorHAnsi" w:cs="Arial"/>
                <w:sz w:val="20"/>
                <w:szCs w:val="20"/>
              </w:rPr>
              <w:t xml:space="preserve"> This is currently on hold although all chi</w:t>
            </w:r>
            <w:r w:rsidR="00C43A87" w:rsidRPr="00E346B6">
              <w:rPr>
                <w:rFonts w:asciiTheme="minorHAnsi" w:hAnsiTheme="minorHAnsi" w:cs="Arial"/>
                <w:sz w:val="20"/>
                <w:szCs w:val="20"/>
              </w:rPr>
              <w:t>ldren have an</w:t>
            </w:r>
            <w:r w:rsidR="00DA5074" w:rsidRPr="00E346B6">
              <w:rPr>
                <w:rFonts w:asciiTheme="minorHAnsi" w:hAnsiTheme="minorHAnsi" w:cs="Arial"/>
                <w:sz w:val="20"/>
                <w:szCs w:val="20"/>
              </w:rPr>
              <w:t xml:space="preserve"> active 15 minutes planned into every afternoon.</w:t>
            </w:r>
          </w:p>
          <w:p w14:paraId="3D9B66EC" w14:textId="11593124" w:rsidR="00DA5074" w:rsidRPr="00E346B6" w:rsidRDefault="00272B73" w:rsidP="00276774">
            <w:pPr>
              <w:pStyle w:val="Numberedparagraph"/>
              <w:numPr>
                <w:ilvl w:val="0"/>
                <w:numId w:val="36"/>
              </w:numPr>
              <w:tabs>
                <w:tab w:val="left" w:pos="720"/>
              </w:tabs>
              <w:spacing w:after="0"/>
              <w:rPr>
                <w:rFonts w:asciiTheme="minorHAnsi" w:hAnsiTheme="minorHAnsi" w:cs="Arial"/>
                <w:sz w:val="20"/>
                <w:szCs w:val="20"/>
              </w:rPr>
            </w:pPr>
            <w:r w:rsidRPr="00E346B6">
              <w:rPr>
                <w:rFonts w:asciiTheme="minorHAnsi" w:hAnsiTheme="minorHAnsi" w:cs="Arial"/>
                <w:sz w:val="20"/>
                <w:szCs w:val="20"/>
              </w:rPr>
              <w:t>Children are encouraged to participate in a range of community events to develop their understanding of community cohesion and collaborative working</w:t>
            </w:r>
            <w:r w:rsidR="009A2BAC" w:rsidRPr="00E346B6">
              <w:rPr>
                <w:rFonts w:asciiTheme="minorHAnsi" w:hAnsiTheme="minorHAnsi" w:cs="Arial"/>
                <w:sz w:val="20"/>
                <w:szCs w:val="20"/>
              </w:rPr>
              <w:t xml:space="preserve"> </w:t>
            </w:r>
            <w:proofErr w:type="gramStart"/>
            <w:r w:rsidR="00DA5074" w:rsidRPr="00E346B6">
              <w:rPr>
                <w:rFonts w:asciiTheme="minorHAnsi" w:hAnsiTheme="minorHAnsi" w:cs="Arial"/>
                <w:sz w:val="20"/>
                <w:szCs w:val="20"/>
              </w:rPr>
              <w:t>F</w:t>
            </w:r>
            <w:r w:rsidR="009A2BAC" w:rsidRPr="00E346B6">
              <w:rPr>
                <w:rFonts w:asciiTheme="minorHAnsi" w:hAnsiTheme="minorHAnsi" w:cs="Arial"/>
                <w:sz w:val="20"/>
                <w:szCs w:val="20"/>
              </w:rPr>
              <w:t>or</w:t>
            </w:r>
            <w:proofErr w:type="gramEnd"/>
            <w:r w:rsidR="009A2BAC" w:rsidRPr="00E346B6">
              <w:rPr>
                <w:rFonts w:asciiTheme="minorHAnsi" w:hAnsiTheme="minorHAnsi" w:cs="Arial"/>
                <w:sz w:val="20"/>
                <w:szCs w:val="20"/>
              </w:rPr>
              <w:t xml:space="preserve"> examp</w:t>
            </w:r>
            <w:r w:rsidR="00DA5074" w:rsidRPr="00E346B6">
              <w:rPr>
                <w:rFonts w:asciiTheme="minorHAnsi" w:hAnsiTheme="minorHAnsi" w:cs="Arial"/>
                <w:sz w:val="20"/>
                <w:szCs w:val="20"/>
              </w:rPr>
              <w:t>le Choir performances/pantomime</w:t>
            </w:r>
            <w:r w:rsidR="009A2BAC" w:rsidRPr="00E346B6">
              <w:rPr>
                <w:rFonts w:asciiTheme="minorHAnsi" w:hAnsiTheme="minorHAnsi" w:cs="Arial"/>
                <w:sz w:val="20"/>
                <w:szCs w:val="20"/>
              </w:rPr>
              <w:t xml:space="preserve">. </w:t>
            </w:r>
            <w:r w:rsidRPr="00E346B6">
              <w:rPr>
                <w:rFonts w:asciiTheme="minorHAnsi" w:hAnsiTheme="minorHAnsi" w:cs="Arial"/>
                <w:sz w:val="20"/>
                <w:szCs w:val="20"/>
              </w:rPr>
              <w:t>Children have been involved in having a say as to the speed of traffic passing the school</w:t>
            </w:r>
            <w:r w:rsidR="009A2BAC" w:rsidRPr="00E346B6">
              <w:rPr>
                <w:rFonts w:asciiTheme="minorHAnsi" w:hAnsiTheme="minorHAnsi" w:cs="Arial"/>
                <w:sz w:val="20"/>
                <w:szCs w:val="20"/>
              </w:rPr>
              <w:t>; they have p</w:t>
            </w:r>
            <w:r w:rsidR="00671295" w:rsidRPr="00E346B6">
              <w:rPr>
                <w:rFonts w:asciiTheme="minorHAnsi" w:hAnsiTheme="minorHAnsi" w:cs="Arial"/>
                <w:sz w:val="20"/>
                <w:szCs w:val="20"/>
              </w:rPr>
              <w:t>lante</w:t>
            </w:r>
            <w:r w:rsidR="009A2BAC" w:rsidRPr="00E346B6">
              <w:rPr>
                <w:rFonts w:asciiTheme="minorHAnsi" w:hAnsiTheme="minorHAnsi" w:cs="Arial"/>
                <w:sz w:val="20"/>
                <w:szCs w:val="20"/>
              </w:rPr>
              <w:t>d trees in the woodlands opposite the school and bulbs around the car parking area</w:t>
            </w:r>
            <w:r w:rsidRPr="00E346B6">
              <w:rPr>
                <w:rFonts w:asciiTheme="minorHAnsi" w:hAnsiTheme="minorHAnsi" w:cs="Arial"/>
                <w:sz w:val="20"/>
                <w:szCs w:val="20"/>
              </w:rPr>
              <w:t xml:space="preserve">. We have excellent links with the Church and community – </w:t>
            </w:r>
            <w:r w:rsidR="006C4169" w:rsidRPr="00E346B6">
              <w:rPr>
                <w:rFonts w:asciiTheme="minorHAnsi" w:hAnsiTheme="minorHAnsi" w:cs="Arial"/>
                <w:sz w:val="20"/>
                <w:szCs w:val="20"/>
              </w:rPr>
              <w:t xml:space="preserve">the </w:t>
            </w:r>
            <w:r w:rsidRPr="00E346B6">
              <w:rPr>
                <w:rFonts w:asciiTheme="minorHAnsi" w:hAnsiTheme="minorHAnsi" w:cs="Arial"/>
                <w:sz w:val="20"/>
                <w:szCs w:val="20"/>
              </w:rPr>
              <w:t>church</w:t>
            </w:r>
            <w:r w:rsidR="006C4169" w:rsidRPr="00E346B6">
              <w:rPr>
                <w:rFonts w:asciiTheme="minorHAnsi" w:hAnsiTheme="minorHAnsi" w:cs="Arial"/>
                <w:sz w:val="20"/>
                <w:szCs w:val="20"/>
              </w:rPr>
              <w:t xml:space="preserve"> is</w:t>
            </w:r>
            <w:r w:rsidRPr="00E346B6">
              <w:rPr>
                <w:rFonts w:asciiTheme="minorHAnsi" w:hAnsiTheme="minorHAnsi" w:cs="Arial"/>
                <w:sz w:val="20"/>
                <w:szCs w:val="20"/>
              </w:rPr>
              <w:t xml:space="preserve"> use</w:t>
            </w:r>
            <w:r w:rsidR="006C4169" w:rsidRPr="00E346B6">
              <w:rPr>
                <w:rFonts w:asciiTheme="minorHAnsi" w:hAnsiTheme="minorHAnsi" w:cs="Arial"/>
                <w:sz w:val="20"/>
                <w:szCs w:val="20"/>
              </w:rPr>
              <w:t xml:space="preserve">d </w:t>
            </w:r>
            <w:proofErr w:type="spellStart"/>
            <w:r w:rsidR="006C4169" w:rsidRPr="00E346B6">
              <w:rPr>
                <w:rFonts w:asciiTheme="minorHAnsi" w:hAnsiTheme="minorHAnsi" w:cs="Arial"/>
                <w:sz w:val="20"/>
                <w:szCs w:val="20"/>
              </w:rPr>
              <w:t>regulary</w:t>
            </w:r>
            <w:proofErr w:type="spellEnd"/>
            <w:r w:rsidR="006C4169" w:rsidRPr="00E346B6">
              <w:rPr>
                <w:rFonts w:asciiTheme="minorHAnsi" w:hAnsiTheme="minorHAnsi" w:cs="Arial"/>
                <w:sz w:val="20"/>
                <w:szCs w:val="20"/>
              </w:rPr>
              <w:t xml:space="preserve"> by children</w:t>
            </w:r>
            <w:r w:rsidR="00671295" w:rsidRPr="00E346B6">
              <w:rPr>
                <w:rFonts w:asciiTheme="minorHAnsi" w:hAnsiTheme="minorHAnsi" w:cs="Arial"/>
                <w:sz w:val="20"/>
                <w:szCs w:val="20"/>
              </w:rPr>
              <w:t xml:space="preserve"> </w:t>
            </w:r>
            <w:proofErr w:type="gramStart"/>
            <w:r w:rsidR="00DA5074" w:rsidRPr="00E346B6">
              <w:rPr>
                <w:rFonts w:asciiTheme="minorHAnsi" w:hAnsiTheme="minorHAnsi" w:cs="Arial"/>
                <w:sz w:val="20"/>
                <w:szCs w:val="20"/>
              </w:rPr>
              <w:t>F</w:t>
            </w:r>
            <w:r w:rsidR="00671295" w:rsidRPr="00E346B6">
              <w:rPr>
                <w:rFonts w:asciiTheme="minorHAnsi" w:hAnsiTheme="minorHAnsi" w:cs="Arial"/>
                <w:sz w:val="20"/>
                <w:szCs w:val="20"/>
              </w:rPr>
              <w:t>or</w:t>
            </w:r>
            <w:proofErr w:type="gramEnd"/>
            <w:r w:rsidR="00671295" w:rsidRPr="00E346B6">
              <w:rPr>
                <w:rFonts w:asciiTheme="minorHAnsi" w:hAnsiTheme="minorHAnsi" w:cs="Arial"/>
                <w:sz w:val="20"/>
                <w:szCs w:val="20"/>
              </w:rPr>
              <w:t xml:space="preserve"> example for dance </w:t>
            </w:r>
            <w:r w:rsidR="00DA5074" w:rsidRPr="00E346B6">
              <w:rPr>
                <w:rFonts w:asciiTheme="minorHAnsi" w:hAnsiTheme="minorHAnsi" w:cs="Arial"/>
                <w:sz w:val="20"/>
                <w:szCs w:val="20"/>
              </w:rPr>
              <w:t xml:space="preserve">workshops and (pre COVID) weekly </w:t>
            </w:r>
            <w:proofErr w:type="spellStart"/>
            <w:r w:rsidR="00DA5074" w:rsidRPr="00E346B6">
              <w:rPr>
                <w:rFonts w:asciiTheme="minorHAnsi" w:hAnsiTheme="minorHAnsi" w:cs="Arial"/>
                <w:sz w:val="20"/>
                <w:szCs w:val="20"/>
              </w:rPr>
              <w:t>assemblies</w:t>
            </w:r>
            <w:r w:rsidR="006C4169" w:rsidRPr="00E346B6">
              <w:rPr>
                <w:rFonts w:asciiTheme="minorHAnsi" w:hAnsiTheme="minorHAnsi" w:cs="Arial"/>
                <w:sz w:val="20"/>
                <w:szCs w:val="20"/>
              </w:rPr>
              <w:t>.</w:t>
            </w:r>
            <w:r w:rsidR="00DA5074" w:rsidRPr="00E346B6">
              <w:rPr>
                <w:rFonts w:asciiTheme="minorHAnsi" w:hAnsiTheme="minorHAnsi" w:cs="Arial"/>
                <w:sz w:val="20"/>
                <w:szCs w:val="20"/>
              </w:rPr>
              <w:t>The</w:t>
            </w:r>
            <w:proofErr w:type="spellEnd"/>
            <w:r w:rsidR="00DA5074" w:rsidRPr="00E346B6">
              <w:rPr>
                <w:rFonts w:asciiTheme="minorHAnsi" w:hAnsiTheme="minorHAnsi" w:cs="Arial"/>
                <w:sz w:val="20"/>
                <w:szCs w:val="20"/>
              </w:rPr>
              <w:t xml:space="preserve"> church is currently used for Catch up </w:t>
            </w:r>
            <w:proofErr w:type="spellStart"/>
            <w:r w:rsidR="00DA5074" w:rsidRPr="00E346B6">
              <w:rPr>
                <w:rFonts w:asciiTheme="minorHAnsi" w:hAnsiTheme="minorHAnsi" w:cs="Arial"/>
                <w:sz w:val="20"/>
                <w:szCs w:val="20"/>
              </w:rPr>
              <w:t>goups</w:t>
            </w:r>
            <w:proofErr w:type="spellEnd"/>
            <w:r w:rsidR="00DA5074" w:rsidRPr="00E346B6">
              <w:rPr>
                <w:rFonts w:asciiTheme="minorHAnsi" w:hAnsiTheme="minorHAnsi" w:cs="Arial"/>
                <w:sz w:val="20"/>
                <w:szCs w:val="20"/>
              </w:rPr>
              <w:t xml:space="preserve">. </w:t>
            </w:r>
            <w:r w:rsidR="006C4169" w:rsidRPr="00E346B6">
              <w:rPr>
                <w:rFonts w:asciiTheme="minorHAnsi" w:hAnsiTheme="minorHAnsi" w:cs="Arial"/>
                <w:sz w:val="20"/>
                <w:szCs w:val="20"/>
              </w:rPr>
              <w:t xml:space="preserve"> </w:t>
            </w:r>
            <w:r w:rsidRPr="00E346B6">
              <w:rPr>
                <w:rFonts w:asciiTheme="minorHAnsi" w:hAnsiTheme="minorHAnsi" w:cs="Arial"/>
                <w:sz w:val="20"/>
                <w:szCs w:val="20"/>
              </w:rPr>
              <w:t>Members of the church and community speak highly of children’s behaviour and attitude, and they value these links</w:t>
            </w:r>
            <w:r w:rsidR="009A2BAC" w:rsidRPr="00E346B6">
              <w:rPr>
                <w:rFonts w:asciiTheme="minorHAnsi" w:hAnsiTheme="minorHAnsi" w:cs="Arial"/>
                <w:sz w:val="20"/>
                <w:szCs w:val="20"/>
              </w:rPr>
              <w:t xml:space="preserve"> (see behaviour comments in HT evidence folder)</w:t>
            </w:r>
            <w:r w:rsidRPr="00E346B6">
              <w:rPr>
                <w:rFonts w:asciiTheme="minorHAnsi" w:hAnsiTheme="minorHAnsi" w:cs="Arial"/>
                <w:sz w:val="20"/>
                <w:szCs w:val="20"/>
              </w:rPr>
              <w:t xml:space="preserve">. Children attend/entertain at community lunch at Christmas </w:t>
            </w:r>
            <w:r w:rsidR="00671295" w:rsidRPr="00E346B6">
              <w:rPr>
                <w:rFonts w:asciiTheme="minorHAnsi" w:hAnsiTheme="minorHAnsi" w:cs="Arial"/>
                <w:sz w:val="20"/>
                <w:szCs w:val="20"/>
              </w:rPr>
              <w:t xml:space="preserve">and </w:t>
            </w:r>
            <w:r w:rsidR="00DA5074" w:rsidRPr="00E346B6">
              <w:rPr>
                <w:rFonts w:asciiTheme="minorHAnsi" w:hAnsiTheme="minorHAnsi" w:cs="Arial"/>
                <w:sz w:val="20"/>
                <w:szCs w:val="20"/>
              </w:rPr>
              <w:t>(pre COVID) he</w:t>
            </w:r>
            <w:r w:rsidR="00671295" w:rsidRPr="00E346B6">
              <w:rPr>
                <w:rFonts w:asciiTheme="minorHAnsi" w:hAnsiTheme="minorHAnsi" w:cs="Arial"/>
                <w:sz w:val="20"/>
                <w:szCs w:val="20"/>
              </w:rPr>
              <w:t>ld certain clubs (</w:t>
            </w:r>
            <w:proofErr w:type="spellStart"/>
            <w:r w:rsidR="00671295" w:rsidRPr="00E346B6">
              <w:rPr>
                <w:rFonts w:asciiTheme="minorHAnsi" w:hAnsiTheme="minorHAnsi" w:cs="Arial"/>
                <w:sz w:val="20"/>
                <w:szCs w:val="20"/>
              </w:rPr>
              <w:t>eg</w:t>
            </w:r>
            <w:proofErr w:type="spellEnd"/>
            <w:r w:rsidR="00671295" w:rsidRPr="00E346B6">
              <w:rPr>
                <w:rFonts w:asciiTheme="minorHAnsi" w:hAnsiTheme="minorHAnsi" w:cs="Arial"/>
                <w:sz w:val="20"/>
                <w:szCs w:val="20"/>
              </w:rPr>
              <w:t xml:space="preserve"> judo</w:t>
            </w:r>
            <w:r w:rsidRPr="00E346B6">
              <w:rPr>
                <w:rFonts w:asciiTheme="minorHAnsi" w:hAnsiTheme="minorHAnsi" w:cs="Arial"/>
                <w:sz w:val="20"/>
                <w:szCs w:val="20"/>
              </w:rPr>
              <w:t xml:space="preserve"> /PE lessons</w:t>
            </w:r>
            <w:r w:rsidR="00671295" w:rsidRPr="00E346B6">
              <w:rPr>
                <w:rFonts w:asciiTheme="minorHAnsi" w:hAnsiTheme="minorHAnsi" w:cs="Arial"/>
                <w:sz w:val="20"/>
                <w:szCs w:val="20"/>
              </w:rPr>
              <w:t>)</w:t>
            </w:r>
            <w:r w:rsidRPr="00E346B6">
              <w:rPr>
                <w:rFonts w:asciiTheme="minorHAnsi" w:hAnsiTheme="minorHAnsi" w:cs="Arial"/>
                <w:sz w:val="20"/>
                <w:szCs w:val="20"/>
              </w:rPr>
              <w:t xml:space="preserve"> in the village Hall</w:t>
            </w:r>
            <w:r w:rsidR="00671295" w:rsidRPr="00E346B6">
              <w:rPr>
                <w:rFonts w:asciiTheme="minorHAnsi" w:hAnsiTheme="minorHAnsi" w:cs="Arial"/>
                <w:sz w:val="20"/>
                <w:szCs w:val="20"/>
              </w:rPr>
              <w:t>)</w:t>
            </w:r>
            <w:r w:rsidRPr="00E346B6">
              <w:rPr>
                <w:rFonts w:asciiTheme="minorHAnsi" w:hAnsiTheme="minorHAnsi" w:cs="Arial"/>
                <w:sz w:val="20"/>
                <w:szCs w:val="20"/>
              </w:rPr>
              <w:t xml:space="preserve">. </w:t>
            </w:r>
            <w:r w:rsidR="00DA5074" w:rsidRPr="00E346B6">
              <w:rPr>
                <w:rFonts w:asciiTheme="minorHAnsi" w:hAnsiTheme="minorHAnsi" w:cs="Arial"/>
                <w:sz w:val="20"/>
                <w:szCs w:val="20"/>
              </w:rPr>
              <w:t xml:space="preserve">Both the Church and Village Hall committees have given the school sole use of their buildings during the pandemic. </w:t>
            </w:r>
          </w:p>
          <w:p w14:paraId="33DEC378" w14:textId="77777777" w:rsidR="00272B73" w:rsidRPr="00E346B6" w:rsidRDefault="00272B73" w:rsidP="00276774">
            <w:pPr>
              <w:pStyle w:val="Numberedparagraph"/>
              <w:numPr>
                <w:ilvl w:val="0"/>
                <w:numId w:val="36"/>
              </w:numPr>
              <w:tabs>
                <w:tab w:val="left" w:pos="720"/>
              </w:tabs>
              <w:spacing w:after="0"/>
              <w:rPr>
                <w:rFonts w:asciiTheme="minorHAnsi" w:hAnsiTheme="minorHAnsi" w:cs="Arial"/>
                <w:sz w:val="20"/>
                <w:szCs w:val="20"/>
              </w:rPr>
            </w:pPr>
            <w:r w:rsidRPr="00E346B6">
              <w:rPr>
                <w:rFonts w:asciiTheme="minorHAnsi" w:hAnsiTheme="minorHAnsi" w:cs="Arial"/>
                <w:sz w:val="20"/>
                <w:szCs w:val="20"/>
              </w:rPr>
              <w:t>Children talk positively of their experiences and understanding of the benefits of diversity within and beyond the school.</w:t>
            </w:r>
          </w:p>
          <w:p w14:paraId="2CD43C4C" w14:textId="77777777" w:rsidR="00272B73" w:rsidRPr="00E346B6" w:rsidRDefault="00272B73" w:rsidP="00276774">
            <w:pPr>
              <w:pStyle w:val="Numberedparagraph"/>
              <w:numPr>
                <w:ilvl w:val="0"/>
                <w:numId w:val="36"/>
              </w:numPr>
              <w:tabs>
                <w:tab w:val="left" w:pos="720"/>
              </w:tabs>
              <w:spacing w:after="0"/>
              <w:rPr>
                <w:rFonts w:asciiTheme="minorHAnsi" w:hAnsiTheme="minorHAnsi" w:cs="Arial"/>
                <w:sz w:val="20"/>
                <w:szCs w:val="20"/>
              </w:rPr>
            </w:pPr>
            <w:r w:rsidRPr="00E346B6">
              <w:rPr>
                <w:rFonts w:asciiTheme="minorHAnsi" w:hAnsiTheme="minorHAnsi" w:cs="Arial"/>
                <w:sz w:val="20"/>
                <w:szCs w:val="20"/>
              </w:rPr>
              <w:t xml:space="preserve">Children talk of ‘Big Me Day’ and the wide variety of </w:t>
            </w:r>
            <w:proofErr w:type="spellStart"/>
            <w:r w:rsidRPr="00E346B6">
              <w:rPr>
                <w:rFonts w:asciiTheme="minorHAnsi" w:hAnsiTheme="minorHAnsi" w:cs="Arial"/>
                <w:sz w:val="20"/>
                <w:szCs w:val="20"/>
              </w:rPr>
              <w:t>opport</w:t>
            </w:r>
            <w:r w:rsidR="00671295" w:rsidRPr="00E346B6">
              <w:rPr>
                <w:rFonts w:asciiTheme="minorHAnsi" w:hAnsiTheme="minorHAnsi" w:cs="Arial"/>
                <w:sz w:val="20"/>
                <w:szCs w:val="20"/>
              </w:rPr>
              <w:t>unites</w:t>
            </w:r>
            <w:proofErr w:type="spellEnd"/>
            <w:r w:rsidR="00671295" w:rsidRPr="00E346B6">
              <w:rPr>
                <w:rFonts w:asciiTheme="minorHAnsi" w:hAnsiTheme="minorHAnsi" w:cs="Arial"/>
                <w:sz w:val="20"/>
                <w:szCs w:val="20"/>
              </w:rPr>
              <w:t xml:space="preserve">  there are beyond school (see evidence – CF)</w:t>
            </w:r>
          </w:p>
          <w:p w14:paraId="28CD2FF7" w14:textId="77777777" w:rsidR="00272B73" w:rsidRPr="00E346B6" w:rsidRDefault="00272B73" w:rsidP="00276774">
            <w:pPr>
              <w:pStyle w:val="ListParagraph"/>
              <w:numPr>
                <w:ilvl w:val="0"/>
                <w:numId w:val="36"/>
              </w:numPr>
              <w:spacing w:after="0"/>
              <w:rPr>
                <w:rFonts w:ascii="Gill Sans MT" w:hAnsi="Gill Sans MT"/>
                <w:sz w:val="20"/>
                <w:szCs w:val="20"/>
              </w:rPr>
            </w:pPr>
            <w:r w:rsidRPr="00E346B6">
              <w:rPr>
                <w:rFonts w:ascii="Gill Sans MT" w:hAnsi="Gill Sans MT"/>
                <w:sz w:val="20"/>
                <w:szCs w:val="20"/>
              </w:rPr>
              <w:t>Children</w:t>
            </w:r>
            <w:r w:rsidR="00D72244" w:rsidRPr="00E346B6">
              <w:rPr>
                <w:rFonts w:ascii="Gill Sans MT" w:hAnsi="Gill Sans MT"/>
                <w:sz w:val="20"/>
                <w:szCs w:val="20"/>
              </w:rPr>
              <w:t xml:space="preserve"> in KS2</w:t>
            </w:r>
            <w:r w:rsidRPr="00E346B6">
              <w:rPr>
                <w:rFonts w:ascii="Gill Sans MT" w:hAnsi="Gill Sans MT"/>
                <w:sz w:val="20"/>
                <w:szCs w:val="20"/>
              </w:rPr>
              <w:t xml:space="preserve"> are given three levels of challenge in maths; through this, they have become more independent and are empowered to make ch</w:t>
            </w:r>
            <w:r w:rsidR="00671295" w:rsidRPr="00E346B6">
              <w:rPr>
                <w:rFonts w:ascii="Gill Sans MT" w:hAnsi="Gill Sans MT"/>
                <w:sz w:val="20"/>
                <w:szCs w:val="20"/>
              </w:rPr>
              <w:t>oices about their own learning (see children’s books).</w:t>
            </w:r>
          </w:p>
          <w:tbl>
            <w:tblPr>
              <w:tblW w:w="11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1640"/>
            </w:tblGrid>
            <w:tr w:rsidR="00272B73" w:rsidRPr="00E346B6" w14:paraId="33C44CBE" w14:textId="77777777" w:rsidTr="008B29CC">
              <w:trPr>
                <w:trHeight w:val="262"/>
              </w:trPr>
              <w:tc>
                <w:tcPr>
                  <w:tcW w:w="11643" w:type="dxa"/>
                  <w:tcBorders>
                    <w:top w:val="single" w:sz="4" w:space="0" w:color="auto"/>
                    <w:left w:val="single" w:sz="4" w:space="0" w:color="auto"/>
                    <w:bottom w:val="single" w:sz="4" w:space="0" w:color="auto"/>
                    <w:right w:val="single" w:sz="4" w:space="0" w:color="auto"/>
                  </w:tcBorders>
                  <w:shd w:val="clear" w:color="auto" w:fill="FFC000"/>
                </w:tcPr>
                <w:p w14:paraId="0DA123B1" w14:textId="2CF0F84F" w:rsidR="00272B73" w:rsidRPr="00E346B6" w:rsidRDefault="00042255">
                  <w:pPr>
                    <w:spacing w:after="0" w:line="240" w:lineRule="auto"/>
                    <w:rPr>
                      <w:rFonts w:asciiTheme="minorHAnsi" w:hAnsiTheme="minorHAnsi" w:cs="Arial"/>
                      <w:b/>
                      <w:sz w:val="24"/>
                      <w:szCs w:val="24"/>
                    </w:rPr>
                  </w:pPr>
                  <w:r w:rsidRPr="00E346B6">
                    <w:rPr>
                      <w:rFonts w:asciiTheme="minorHAnsi" w:hAnsiTheme="minorHAnsi" w:cs="Arial"/>
                      <w:b/>
                      <w:sz w:val="24"/>
                      <w:szCs w:val="24"/>
                    </w:rPr>
                    <w:t>Areas for Development</w:t>
                  </w:r>
                </w:p>
              </w:tc>
            </w:tr>
            <w:tr w:rsidR="00272B73" w:rsidRPr="00E346B6" w14:paraId="72F931BE" w14:textId="77777777" w:rsidTr="00042255">
              <w:trPr>
                <w:trHeight w:val="81"/>
              </w:trPr>
              <w:tc>
                <w:tcPr>
                  <w:tcW w:w="11643" w:type="dxa"/>
                  <w:tcBorders>
                    <w:top w:val="single" w:sz="4" w:space="0" w:color="auto"/>
                    <w:left w:val="single" w:sz="4" w:space="0" w:color="auto"/>
                    <w:bottom w:val="single" w:sz="4" w:space="0" w:color="auto"/>
                    <w:right w:val="single" w:sz="4" w:space="0" w:color="auto"/>
                  </w:tcBorders>
                </w:tcPr>
                <w:p w14:paraId="4777CFA9" w14:textId="77777777" w:rsidR="00042255" w:rsidRPr="00E346B6" w:rsidRDefault="00042255" w:rsidP="00042255">
                  <w:pPr>
                    <w:pStyle w:val="LightGrid-Accent31"/>
                    <w:numPr>
                      <w:ilvl w:val="0"/>
                      <w:numId w:val="30"/>
                    </w:numPr>
                    <w:spacing w:after="0" w:line="240" w:lineRule="auto"/>
                    <w:rPr>
                      <w:rFonts w:asciiTheme="minorHAnsi" w:hAnsiTheme="minorHAnsi" w:cs="Arial"/>
                      <w:sz w:val="20"/>
                      <w:szCs w:val="20"/>
                      <w:highlight w:val="yellow"/>
                    </w:rPr>
                  </w:pPr>
                  <w:r w:rsidRPr="00E346B6">
                    <w:rPr>
                      <w:rFonts w:asciiTheme="minorHAnsi" w:hAnsiTheme="minorHAnsi" w:cs="Arial"/>
                      <w:sz w:val="20"/>
                      <w:szCs w:val="20"/>
                      <w:highlight w:val="yellow"/>
                    </w:rPr>
                    <w:t>Ensure that choice of topic reflects focus on developing cultural capital. During COVID, use technology</w:t>
                  </w:r>
                </w:p>
                <w:p w14:paraId="5A666733" w14:textId="77777777" w:rsidR="00042255" w:rsidRPr="00E346B6" w:rsidRDefault="00042255" w:rsidP="00042255">
                  <w:pPr>
                    <w:pStyle w:val="LightGrid-Accent31"/>
                    <w:spacing w:after="0" w:line="240" w:lineRule="auto"/>
                    <w:ind w:left="360"/>
                    <w:rPr>
                      <w:rFonts w:asciiTheme="minorHAnsi" w:hAnsiTheme="minorHAnsi" w:cs="Arial"/>
                      <w:sz w:val="20"/>
                      <w:szCs w:val="20"/>
                      <w:highlight w:val="yellow"/>
                    </w:rPr>
                  </w:pPr>
                  <w:r w:rsidRPr="00E346B6">
                    <w:rPr>
                      <w:rFonts w:asciiTheme="minorHAnsi" w:hAnsiTheme="minorHAnsi" w:cs="Arial"/>
                      <w:sz w:val="20"/>
                      <w:szCs w:val="20"/>
                      <w:highlight w:val="yellow"/>
                    </w:rPr>
                    <w:t>to support this at every opportunity and plan visits/visitors as soon as this is safe.</w:t>
                  </w:r>
                </w:p>
                <w:p w14:paraId="25920371" w14:textId="77777777" w:rsidR="00042255" w:rsidRPr="00E346B6" w:rsidRDefault="00042255" w:rsidP="00042255">
                  <w:pPr>
                    <w:pStyle w:val="LightGrid-Accent31"/>
                    <w:numPr>
                      <w:ilvl w:val="0"/>
                      <w:numId w:val="30"/>
                    </w:numPr>
                    <w:spacing w:after="0" w:line="240" w:lineRule="auto"/>
                    <w:rPr>
                      <w:rFonts w:asciiTheme="minorHAnsi" w:hAnsiTheme="minorHAnsi" w:cs="Arial"/>
                      <w:sz w:val="20"/>
                      <w:szCs w:val="20"/>
                      <w:highlight w:val="yellow"/>
                    </w:rPr>
                  </w:pPr>
                  <w:r w:rsidRPr="00E346B6">
                    <w:rPr>
                      <w:rFonts w:asciiTheme="minorHAnsi" w:hAnsiTheme="minorHAnsi" w:cs="Arial"/>
                      <w:sz w:val="20"/>
                      <w:szCs w:val="20"/>
                      <w:highlight w:val="yellow"/>
                    </w:rPr>
                    <w:t xml:space="preserve">Ensure that Rights Respecting Children (UNICEF) award is achieved, and that this aspect of learning is threaded </w:t>
                  </w:r>
                </w:p>
                <w:p w14:paraId="6D9ADFD0" w14:textId="77777777" w:rsidR="00042255" w:rsidRPr="00E346B6" w:rsidRDefault="00042255" w:rsidP="00042255">
                  <w:pPr>
                    <w:pStyle w:val="LightGrid-Accent31"/>
                    <w:spacing w:after="0" w:line="240" w:lineRule="auto"/>
                    <w:ind w:left="360"/>
                    <w:rPr>
                      <w:rFonts w:asciiTheme="minorHAnsi" w:hAnsiTheme="minorHAnsi" w:cs="Arial"/>
                      <w:sz w:val="20"/>
                      <w:szCs w:val="20"/>
                      <w:highlight w:val="yellow"/>
                    </w:rPr>
                  </w:pPr>
                  <w:r w:rsidRPr="00E346B6">
                    <w:rPr>
                      <w:rFonts w:asciiTheme="minorHAnsi" w:hAnsiTheme="minorHAnsi" w:cs="Arial"/>
                      <w:sz w:val="20"/>
                      <w:szCs w:val="20"/>
                      <w:highlight w:val="yellow"/>
                    </w:rPr>
                    <w:t xml:space="preserve">through the curriculum. As a consequence of this, children talk openly about the </w:t>
                  </w:r>
                  <w:proofErr w:type="spellStart"/>
                  <w:r w:rsidRPr="00E346B6">
                    <w:rPr>
                      <w:rFonts w:asciiTheme="minorHAnsi" w:hAnsiTheme="minorHAnsi" w:cs="Arial"/>
                      <w:sz w:val="20"/>
                      <w:szCs w:val="20"/>
                      <w:highlight w:val="yellow"/>
                    </w:rPr>
                    <w:t>posistve</w:t>
                  </w:r>
                  <w:proofErr w:type="spellEnd"/>
                  <w:r w:rsidRPr="00E346B6">
                    <w:rPr>
                      <w:rFonts w:asciiTheme="minorHAnsi" w:hAnsiTheme="minorHAnsi" w:cs="Arial"/>
                      <w:sz w:val="20"/>
                      <w:szCs w:val="20"/>
                      <w:highlight w:val="yellow"/>
                    </w:rPr>
                    <w:t xml:space="preserve"> force of diversity. </w:t>
                  </w:r>
                </w:p>
                <w:p w14:paraId="69891FA1" w14:textId="77777777" w:rsidR="00042255" w:rsidRPr="00E346B6" w:rsidRDefault="00042255" w:rsidP="00042255">
                  <w:pPr>
                    <w:pStyle w:val="LightGrid-Accent31"/>
                    <w:numPr>
                      <w:ilvl w:val="0"/>
                      <w:numId w:val="30"/>
                    </w:numPr>
                    <w:spacing w:after="0" w:line="240" w:lineRule="auto"/>
                    <w:rPr>
                      <w:rFonts w:asciiTheme="minorHAnsi" w:hAnsiTheme="minorHAnsi" w:cs="Arial"/>
                      <w:sz w:val="20"/>
                      <w:szCs w:val="20"/>
                      <w:highlight w:val="yellow"/>
                    </w:rPr>
                  </w:pPr>
                  <w:r w:rsidRPr="00E346B6">
                    <w:rPr>
                      <w:rFonts w:asciiTheme="minorHAnsi" w:hAnsiTheme="minorHAnsi" w:cs="Arial"/>
                      <w:sz w:val="20"/>
                      <w:szCs w:val="20"/>
                      <w:highlight w:val="yellow"/>
                    </w:rPr>
                    <w:t xml:space="preserve">Religious Education explores cultural capital and </w:t>
                  </w:r>
                  <w:proofErr w:type="spellStart"/>
                  <w:r w:rsidRPr="00E346B6">
                    <w:rPr>
                      <w:rFonts w:asciiTheme="minorHAnsi" w:hAnsiTheme="minorHAnsi" w:cs="Arial"/>
                      <w:sz w:val="20"/>
                      <w:szCs w:val="20"/>
                      <w:highlight w:val="yellow"/>
                    </w:rPr>
                    <w:t>diverstity</w:t>
                  </w:r>
                  <w:proofErr w:type="spellEnd"/>
                  <w:r w:rsidRPr="00E346B6">
                    <w:rPr>
                      <w:rFonts w:asciiTheme="minorHAnsi" w:hAnsiTheme="minorHAnsi" w:cs="Arial"/>
                      <w:sz w:val="20"/>
                      <w:szCs w:val="20"/>
                      <w:highlight w:val="yellow"/>
                    </w:rPr>
                    <w:t xml:space="preserve"> affectively through an understanding of faith and</w:t>
                  </w:r>
                </w:p>
                <w:p w14:paraId="4C8F4113" w14:textId="77777777" w:rsidR="00042255" w:rsidRPr="00E346B6" w:rsidRDefault="00042255" w:rsidP="00042255">
                  <w:pPr>
                    <w:pStyle w:val="LightGrid-Accent31"/>
                    <w:spacing w:after="0" w:line="240" w:lineRule="auto"/>
                    <w:ind w:left="360"/>
                    <w:rPr>
                      <w:rFonts w:asciiTheme="minorHAnsi" w:hAnsiTheme="minorHAnsi" w:cs="Arial"/>
                      <w:sz w:val="20"/>
                      <w:szCs w:val="20"/>
                      <w:highlight w:val="yellow"/>
                    </w:rPr>
                  </w:pPr>
                  <w:r w:rsidRPr="00E346B6">
                    <w:rPr>
                      <w:rFonts w:asciiTheme="minorHAnsi" w:hAnsiTheme="minorHAnsi" w:cs="Arial"/>
                      <w:sz w:val="20"/>
                      <w:szCs w:val="20"/>
                      <w:highlight w:val="yellow"/>
                    </w:rPr>
                    <w:t>belief.</w:t>
                  </w:r>
                </w:p>
                <w:p w14:paraId="2EC04AB9" w14:textId="77777777" w:rsidR="00042255" w:rsidRPr="00E346B6" w:rsidRDefault="00042255" w:rsidP="00042255">
                  <w:pPr>
                    <w:pStyle w:val="LightGrid-Accent31"/>
                    <w:numPr>
                      <w:ilvl w:val="0"/>
                      <w:numId w:val="30"/>
                    </w:numPr>
                    <w:spacing w:after="0" w:line="240" w:lineRule="auto"/>
                    <w:rPr>
                      <w:rFonts w:asciiTheme="minorHAnsi" w:hAnsiTheme="minorHAnsi" w:cs="Arial"/>
                      <w:sz w:val="20"/>
                      <w:szCs w:val="20"/>
                      <w:highlight w:val="yellow"/>
                    </w:rPr>
                  </w:pPr>
                  <w:r w:rsidRPr="00E346B6">
                    <w:rPr>
                      <w:rFonts w:asciiTheme="minorHAnsi" w:hAnsiTheme="minorHAnsi" w:cs="Arial"/>
                      <w:sz w:val="20"/>
                      <w:szCs w:val="20"/>
                      <w:highlight w:val="yellow"/>
                    </w:rPr>
                    <w:t>Bias is addressed through the history curriculum and study of media. Children debate complex issues</w:t>
                  </w:r>
                </w:p>
                <w:p w14:paraId="21FF665D" w14:textId="77777777" w:rsidR="00042255" w:rsidRPr="00E346B6" w:rsidRDefault="00042255" w:rsidP="00042255">
                  <w:pPr>
                    <w:pStyle w:val="LightGrid-Accent31"/>
                    <w:spacing w:after="0" w:line="240" w:lineRule="auto"/>
                    <w:ind w:left="360"/>
                    <w:rPr>
                      <w:rFonts w:asciiTheme="minorHAnsi" w:hAnsiTheme="minorHAnsi" w:cs="Arial"/>
                      <w:sz w:val="20"/>
                      <w:szCs w:val="20"/>
                      <w:highlight w:val="yellow"/>
                    </w:rPr>
                  </w:pPr>
                  <w:r w:rsidRPr="00E346B6">
                    <w:rPr>
                      <w:rFonts w:asciiTheme="minorHAnsi" w:hAnsiTheme="minorHAnsi" w:cs="Arial"/>
                      <w:sz w:val="20"/>
                      <w:szCs w:val="20"/>
                      <w:highlight w:val="yellow"/>
                    </w:rPr>
                    <w:t>recognising bias by the time they reach Y5/6.</w:t>
                  </w:r>
                </w:p>
                <w:p w14:paraId="5E06B861" w14:textId="77777777" w:rsidR="00042255" w:rsidRPr="00E346B6" w:rsidRDefault="00042255" w:rsidP="00042255">
                  <w:pPr>
                    <w:pStyle w:val="LightGrid-Accent31"/>
                    <w:numPr>
                      <w:ilvl w:val="0"/>
                      <w:numId w:val="30"/>
                    </w:numPr>
                    <w:spacing w:after="0" w:line="240" w:lineRule="auto"/>
                    <w:rPr>
                      <w:rFonts w:asciiTheme="minorHAnsi" w:hAnsiTheme="minorHAnsi" w:cs="Arial"/>
                      <w:sz w:val="20"/>
                      <w:szCs w:val="20"/>
                      <w:highlight w:val="yellow"/>
                    </w:rPr>
                  </w:pPr>
                  <w:r w:rsidRPr="00E346B6">
                    <w:rPr>
                      <w:rFonts w:asciiTheme="minorHAnsi" w:hAnsiTheme="minorHAnsi" w:cs="Arial"/>
                      <w:sz w:val="20"/>
                      <w:szCs w:val="20"/>
                      <w:highlight w:val="yellow"/>
                    </w:rPr>
                    <w:t xml:space="preserve">Continue to actively promote diversity through inviting a still wider variety of visitors into school from  varied </w:t>
                  </w:r>
                </w:p>
                <w:p w14:paraId="42DC3CBA" w14:textId="77777777" w:rsidR="00042255" w:rsidRPr="00E346B6" w:rsidRDefault="00042255" w:rsidP="00042255">
                  <w:pPr>
                    <w:pStyle w:val="LightGrid-Accent31"/>
                    <w:spacing w:after="0" w:line="240" w:lineRule="auto"/>
                    <w:ind w:left="360"/>
                    <w:rPr>
                      <w:rFonts w:asciiTheme="minorHAnsi" w:hAnsiTheme="minorHAnsi" w:cs="Arial"/>
                      <w:sz w:val="20"/>
                      <w:szCs w:val="20"/>
                    </w:rPr>
                  </w:pPr>
                  <w:r w:rsidRPr="00E346B6">
                    <w:rPr>
                      <w:rFonts w:asciiTheme="minorHAnsi" w:hAnsiTheme="minorHAnsi" w:cs="Arial"/>
                      <w:sz w:val="20"/>
                      <w:szCs w:val="20"/>
                      <w:highlight w:val="yellow"/>
                    </w:rPr>
                    <w:t xml:space="preserve">cultures and faiths – </w:t>
                  </w:r>
                  <w:proofErr w:type="spellStart"/>
                  <w:r w:rsidRPr="00E346B6">
                    <w:rPr>
                      <w:rFonts w:asciiTheme="minorHAnsi" w:hAnsiTheme="minorHAnsi" w:cs="Arial"/>
                      <w:sz w:val="20"/>
                      <w:szCs w:val="20"/>
                      <w:highlight w:val="yellow"/>
                    </w:rPr>
                    <w:t>devlop</w:t>
                  </w:r>
                  <w:proofErr w:type="spellEnd"/>
                  <w:r w:rsidRPr="00E346B6">
                    <w:rPr>
                      <w:rFonts w:asciiTheme="minorHAnsi" w:hAnsiTheme="minorHAnsi" w:cs="Arial"/>
                      <w:sz w:val="20"/>
                      <w:szCs w:val="20"/>
                      <w:highlight w:val="yellow"/>
                    </w:rPr>
                    <w:t xml:space="preserve"> links </w:t>
                  </w:r>
                  <w:proofErr w:type="spellStart"/>
                  <w:r w:rsidRPr="00E346B6">
                    <w:rPr>
                      <w:rFonts w:asciiTheme="minorHAnsi" w:hAnsiTheme="minorHAnsi" w:cs="Arial"/>
                      <w:sz w:val="20"/>
                      <w:szCs w:val="20"/>
                      <w:highlight w:val="yellow"/>
                    </w:rPr>
                    <w:t>futher</w:t>
                  </w:r>
                  <w:proofErr w:type="spellEnd"/>
                  <w:r w:rsidRPr="00E346B6">
                    <w:rPr>
                      <w:rFonts w:asciiTheme="minorHAnsi" w:hAnsiTheme="minorHAnsi" w:cs="Arial"/>
                      <w:sz w:val="20"/>
                      <w:szCs w:val="20"/>
                      <w:highlight w:val="yellow"/>
                    </w:rPr>
                    <w:t xml:space="preserve"> with Ugandan school</w:t>
                  </w:r>
                </w:p>
                <w:p w14:paraId="16127D18" w14:textId="77777777" w:rsidR="00042255" w:rsidRPr="00E346B6" w:rsidRDefault="00042255" w:rsidP="00042255">
                  <w:pPr>
                    <w:pStyle w:val="LightGrid-Accent31"/>
                    <w:numPr>
                      <w:ilvl w:val="0"/>
                      <w:numId w:val="30"/>
                    </w:numPr>
                    <w:spacing w:after="0" w:line="240" w:lineRule="auto"/>
                    <w:rPr>
                      <w:rFonts w:asciiTheme="minorHAnsi" w:hAnsiTheme="minorHAnsi" w:cs="Arial"/>
                      <w:sz w:val="20"/>
                      <w:szCs w:val="20"/>
                    </w:rPr>
                  </w:pPr>
                  <w:r w:rsidRPr="00E346B6">
                    <w:rPr>
                      <w:rFonts w:asciiTheme="minorHAnsi" w:hAnsiTheme="minorHAnsi" w:cs="Arial"/>
                      <w:sz w:val="20"/>
                      <w:szCs w:val="20"/>
                    </w:rPr>
                    <w:t>Continue to actively promote creativity through the arts beyond music.</w:t>
                  </w:r>
                </w:p>
                <w:p w14:paraId="5E55CD2C" w14:textId="77777777" w:rsidR="00042255" w:rsidRPr="00E346B6" w:rsidRDefault="00042255" w:rsidP="00042255">
                  <w:pPr>
                    <w:pStyle w:val="LightGrid-Accent31"/>
                    <w:numPr>
                      <w:ilvl w:val="0"/>
                      <w:numId w:val="30"/>
                    </w:numPr>
                    <w:spacing w:after="0" w:line="240" w:lineRule="auto"/>
                    <w:rPr>
                      <w:rFonts w:asciiTheme="minorHAnsi" w:hAnsiTheme="minorHAnsi" w:cs="Arial"/>
                      <w:sz w:val="20"/>
                      <w:szCs w:val="20"/>
                    </w:rPr>
                  </w:pPr>
                  <w:r w:rsidRPr="00E346B6">
                    <w:rPr>
                      <w:rFonts w:asciiTheme="minorHAnsi" w:hAnsiTheme="minorHAnsi" w:cs="Arial"/>
                      <w:sz w:val="20"/>
                      <w:szCs w:val="20"/>
                    </w:rPr>
                    <w:t>Continue to develop the visibility and role of pupil voice to raise their profile and enrich the curriculum.</w:t>
                  </w:r>
                </w:p>
                <w:p w14:paraId="1CACE774" w14:textId="77777777" w:rsidR="00042255" w:rsidRPr="00E346B6" w:rsidRDefault="00042255" w:rsidP="00042255">
                  <w:pPr>
                    <w:pStyle w:val="LightGrid-Accent31"/>
                    <w:numPr>
                      <w:ilvl w:val="0"/>
                      <w:numId w:val="30"/>
                    </w:numPr>
                    <w:spacing w:after="0" w:line="240" w:lineRule="auto"/>
                    <w:rPr>
                      <w:rFonts w:asciiTheme="minorHAnsi" w:hAnsiTheme="minorHAnsi" w:cs="Arial"/>
                      <w:sz w:val="20"/>
                      <w:szCs w:val="20"/>
                    </w:rPr>
                  </w:pPr>
                  <w:r w:rsidRPr="00E346B6">
                    <w:rPr>
                      <w:rFonts w:asciiTheme="minorHAnsi" w:hAnsiTheme="minorHAnsi" w:cs="Arial"/>
                      <w:sz w:val="20"/>
                      <w:szCs w:val="20"/>
                    </w:rPr>
                    <w:t xml:space="preserve">Review the PSHCE and SRE curriculum to reflect the new relationships and health changes to the curriculum </w:t>
                  </w:r>
                </w:p>
                <w:p w14:paraId="30381825" w14:textId="77777777" w:rsidR="00042255" w:rsidRPr="00E346B6" w:rsidRDefault="00042255" w:rsidP="00042255">
                  <w:pPr>
                    <w:pStyle w:val="LightGrid-Accent31"/>
                    <w:spacing w:after="0" w:line="240" w:lineRule="auto"/>
                    <w:ind w:left="360"/>
                    <w:rPr>
                      <w:rFonts w:asciiTheme="minorHAnsi" w:hAnsiTheme="minorHAnsi" w:cs="Arial"/>
                      <w:sz w:val="20"/>
                      <w:szCs w:val="20"/>
                    </w:rPr>
                  </w:pPr>
                  <w:r w:rsidRPr="00E346B6">
                    <w:rPr>
                      <w:rFonts w:asciiTheme="minorHAnsi" w:hAnsiTheme="minorHAnsi" w:cs="Arial"/>
                      <w:sz w:val="20"/>
                      <w:szCs w:val="20"/>
                    </w:rPr>
                    <w:t xml:space="preserve">2020. </w:t>
                  </w:r>
                </w:p>
                <w:p w14:paraId="54C16006" w14:textId="73031676" w:rsidR="00272B73" w:rsidRPr="00E346B6" w:rsidRDefault="00042255" w:rsidP="00042255">
                  <w:pPr>
                    <w:pStyle w:val="NoSpacing"/>
                    <w:rPr>
                      <w:rFonts w:asciiTheme="minorHAnsi" w:hAnsiTheme="minorHAnsi" w:cstheme="minorHAnsi"/>
                      <w:b/>
                      <w:i/>
                      <w:color w:val="00B050"/>
                      <w:sz w:val="20"/>
                      <w:szCs w:val="20"/>
                    </w:rPr>
                  </w:pPr>
                  <w:r w:rsidRPr="00E346B6">
                    <w:rPr>
                      <w:rFonts w:asciiTheme="minorHAnsi" w:hAnsiTheme="minorHAnsi" w:cstheme="minorHAnsi"/>
                      <w:b/>
                      <w:color w:val="00B050"/>
                      <w:sz w:val="20"/>
                      <w:szCs w:val="20"/>
                    </w:rPr>
                    <w:t>Personal Development: Target 3 SDP review Jan 2020</w:t>
                  </w:r>
                </w:p>
              </w:tc>
            </w:tr>
          </w:tbl>
          <w:p w14:paraId="4C4CEA3D" w14:textId="77777777" w:rsidR="00272B73" w:rsidRPr="00E346B6" w:rsidRDefault="00272B73">
            <w:pPr>
              <w:pStyle w:val="ListParagraph"/>
              <w:spacing w:after="0"/>
              <w:ind w:left="360"/>
              <w:rPr>
                <w:rFonts w:ascii="Gill Sans MT" w:hAnsi="Gill Sans MT" w:cs="Arial"/>
                <w:spacing w:val="-3"/>
                <w:sz w:val="20"/>
                <w:szCs w:val="20"/>
              </w:rPr>
            </w:pPr>
          </w:p>
        </w:tc>
      </w:tr>
      <w:tr w:rsidR="00272B73" w:rsidRPr="00E346B6" w14:paraId="59EBAA3B" w14:textId="77777777" w:rsidTr="6493C020">
        <w:tc>
          <w:tcPr>
            <w:tcW w:w="1306" w:type="dxa"/>
            <w:vMerge w:val="restart"/>
            <w:tcBorders>
              <w:top w:val="single" w:sz="4" w:space="0" w:color="auto"/>
              <w:left w:val="single" w:sz="4" w:space="0" w:color="auto"/>
              <w:bottom w:val="single" w:sz="4" w:space="0" w:color="auto"/>
              <w:right w:val="single" w:sz="4" w:space="0" w:color="auto"/>
            </w:tcBorders>
            <w:shd w:val="clear" w:color="auto" w:fill="DD23C2"/>
            <w:vAlign w:val="center"/>
            <w:hideMark/>
          </w:tcPr>
          <w:p w14:paraId="2752FF45" w14:textId="77777777" w:rsidR="008B29CC" w:rsidRPr="00E346B6" w:rsidRDefault="008B29CC" w:rsidP="008B29CC">
            <w:pPr>
              <w:spacing w:after="0" w:line="240" w:lineRule="auto"/>
              <w:rPr>
                <w:rFonts w:asciiTheme="minorHAnsi" w:hAnsiTheme="minorHAnsi" w:cs="Arial"/>
                <w:b/>
                <w:sz w:val="16"/>
                <w:szCs w:val="16"/>
              </w:rPr>
            </w:pPr>
            <w:r w:rsidRPr="00E346B6">
              <w:rPr>
                <w:rFonts w:asciiTheme="minorHAnsi" w:hAnsiTheme="minorHAnsi" w:cs="Arial"/>
                <w:b/>
                <w:sz w:val="16"/>
                <w:szCs w:val="16"/>
              </w:rPr>
              <w:t>BEHAVIOUR and ATTITUDE</w:t>
            </w:r>
          </w:p>
          <w:p w14:paraId="50895670" w14:textId="77777777" w:rsidR="008B29CC" w:rsidRPr="00E346B6" w:rsidRDefault="008B29CC" w:rsidP="008B29CC">
            <w:pPr>
              <w:spacing w:after="0" w:line="240" w:lineRule="auto"/>
              <w:rPr>
                <w:rFonts w:asciiTheme="minorHAnsi" w:hAnsiTheme="minorHAnsi" w:cs="Arial"/>
                <w:sz w:val="16"/>
                <w:szCs w:val="16"/>
              </w:rPr>
            </w:pPr>
          </w:p>
          <w:p w14:paraId="38C1F859" w14:textId="77777777" w:rsidR="008B29CC" w:rsidRPr="00E346B6" w:rsidRDefault="008B29CC" w:rsidP="008B29CC">
            <w:pPr>
              <w:spacing w:after="0" w:line="240" w:lineRule="auto"/>
              <w:rPr>
                <w:rFonts w:asciiTheme="minorHAnsi" w:hAnsiTheme="minorHAnsi" w:cs="Arial"/>
                <w:b/>
                <w:sz w:val="24"/>
                <w:szCs w:val="24"/>
              </w:rPr>
            </w:pPr>
          </w:p>
          <w:p w14:paraId="0C8FE7CE" w14:textId="77777777" w:rsidR="008B29CC" w:rsidRPr="00E346B6" w:rsidRDefault="008B29CC" w:rsidP="008B29CC">
            <w:pPr>
              <w:spacing w:after="0" w:line="240" w:lineRule="auto"/>
              <w:rPr>
                <w:rFonts w:asciiTheme="minorHAnsi" w:hAnsiTheme="minorHAnsi" w:cs="Arial"/>
                <w:b/>
                <w:sz w:val="24"/>
                <w:szCs w:val="24"/>
              </w:rPr>
            </w:pPr>
          </w:p>
          <w:p w14:paraId="61879FB2" w14:textId="77777777" w:rsidR="008B29CC" w:rsidRPr="00E346B6" w:rsidRDefault="008B29CC" w:rsidP="008B29CC">
            <w:pPr>
              <w:spacing w:after="0" w:line="240" w:lineRule="auto"/>
              <w:rPr>
                <w:rFonts w:asciiTheme="minorHAnsi" w:hAnsiTheme="minorHAnsi" w:cs="Arial"/>
                <w:b/>
                <w:sz w:val="24"/>
                <w:szCs w:val="24"/>
              </w:rPr>
            </w:pPr>
            <w:r w:rsidRPr="00E346B6">
              <w:rPr>
                <w:rFonts w:asciiTheme="minorHAnsi" w:hAnsiTheme="minorHAnsi" w:cs="Arial"/>
                <w:b/>
                <w:sz w:val="24"/>
                <w:szCs w:val="24"/>
              </w:rPr>
              <w:t>Grade 2</w:t>
            </w:r>
          </w:p>
          <w:p w14:paraId="41004F19" w14:textId="77777777" w:rsidR="008B29CC" w:rsidRPr="00E346B6" w:rsidRDefault="008B29CC" w:rsidP="008B29CC">
            <w:pPr>
              <w:spacing w:after="0" w:line="240" w:lineRule="auto"/>
              <w:rPr>
                <w:rFonts w:asciiTheme="minorHAnsi" w:hAnsiTheme="minorHAnsi" w:cs="Arial"/>
                <w:b/>
                <w:sz w:val="24"/>
                <w:szCs w:val="24"/>
              </w:rPr>
            </w:pPr>
          </w:p>
          <w:p w14:paraId="67C0C651" w14:textId="77777777" w:rsidR="00272B73" w:rsidRPr="00E346B6" w:rsidRDefault="00272B73" w:rsidP="008B29CC">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shd w:val="clear" w:color="auto" w:fill="DD23C2"/>
            <w:hideMark/>
          </w:tcPr>
          <w:p w14:paraId="712794DE" w14:textId="77777777" w:rsidR="00272B73" w:rsidRPr="00E346B6" w:rsidRDefault="00272B73">
            <w:pPr>
              <w:spacing w:after="0"/>
              <w:rPr>
                <w:rFonts w:ascii="Gill Sans MT" w:hAnsi="Gill Sans MT" w:cs="Arial"/>
                <w:spacing w:val="-3"/>
                <w:sz w:val="20"/>
                <w:szCs w:val="20"/>
              </w:rPr>
            </w:pPr>
            <w:r w:rsidRPr="00E346B6">
              <w:rPr>
                <w:rFonts w:asciiTheme="minorHAnsi" w:hAnsiTheme="minorHAnsi" w:cs="Arial"/>
                <w:b/>
                <w:sz w:val="24"/>
                <w:szCs w:val="24"/>
              </w:rPr>
              <w:t>Strengths:</w:t>
            </w:r>
          </w:p>
        </w:tc>
      </w:tr>
      <w:tr w:rsidR="00272B73" w:rsidRPr="00E346B6" w14:paraId="42DCB219" w14:textId="77777777" w:rsidTr="6493C020">
        <w:trPr>
          <w:trHeight w:val="983"/>
        </w:trPr>
        <w:tc>
          <w:tcPr>
            <w:tcW w:w="1306" w:type="dxa"/>
            <w:vMerge/>
            <w:vAlign w:val="center"/>
            <w:hideMark/>
          </w:tcPr>
          <w:p w14:paraId="308D56CC" w14:textId="77777777" w:rsidR="00272B73" w:rsidRPr="00E346B6"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tcPr>
          <w:p w14:paraId="797E50C6" w14:textId="77777777" w:rsidR="00272B73" w:rsidRPr="00E346B6" w:rsidRDefault="00272B73">
            <w:pPr>
              <w:spacing w:after="0"/>
              <w:rPr>
                <w:rFonts w:asciiTheme="minorHAnsi" w:hAnsiTheme="minorHAnsi" w:cstheme="minorHAnsi"/>
                <w:sz w:val="20"/>
                <w:szCs w:val="20"/>
              </w:rPr>
            </w:pPr>
          </w:p>
          <w:p w14:paraId="0D3626DD" w14:textId="77777777" w:rsidR="00272B73" w:rsidRPr="00E346B6" w:rsidRDefault="00272B73" w:rsidP="00272B73">
            <w:pPr>
              <w:pStyle w:val="ListParagraph"/>
              <w:numPr>
                <w:ilvl w:val="0"/>
                <w:numId w:val="40"/>
              </w:numPr>
              <w:spacing w:after="0"/>
              <w:rPr>
                <w:rFonts w:asciiTheme="minorHAnsi" w:hAnsiTheme="minorHAnsi" w:cstheme="minorHAnsi"/>
                <w:sz w:val="20"/>
                <w:szCs w:val="20"/>
              </w:rPr>
            </w:pPr>
            <w:r w:rsidRPr="00E346B6">
              <w:rPr>
                <w:rFonts w:asciiTheme="minorHAnsi" w:hAnsiTheme="minorHAnsi" w:cstheme="minorHAnsi"/>
                <w:spacing w:val="-3"/>
                <w:sz w:val="20"/>
                <w:szCs w:val="20"/>
              </w:rPr>
              <w:t>Children demonstrate positive learning behaviour; they collaborat</w:t>
            </w:r>
            <w:r w:rsidR="007F0AE1" w:rsidRPr="00E346B6">
              <w:rPr>
                <w:rFonts w:asciiTheme="minorHAnsi" w:hAnsiTheme="minorHAnsi" w:cstheme="minorHAnsi"/>
                <w:spacing w:val="-3"/>
                <w:sz w:val="20"/>
                <w:szCs w:val="20"/>
              </w:rPr>
              <w:t>e well and work with a purpose.</w:t>
            </w:r>
            <w:r w:rsidRPr="00E346B6">
              <w:rPr>
                <w:rFonts w:asciiTheme="minorHAnsi" w:hAnsiTheme="minorHAnsi" w:cstheme="minorHAnsi"/>
                <w:spacing w:val="-3"/>
                <w:sz w:val="20"/>
                <w:szCs w:val="20"/>
              </w:rPr>
              <w:t xml:space="preserve"> The school actively promotes v</w:t>
            </w:r>
            <w:r w:rsidR="008176A8" w:rsidRPr="00E346B6">
              <w:rPr>
                <w:rFonts w:asciiTheme="minorHAnsi" w:hAnsiTheme="minorHAnsi" w:cstheme="minorHAnsi"/>
                <w:spacing w:val="-3"/>
                <w:sz w:val="20"/>
                <w:szCs w:val="20"/>
              </w:rPr>
              <w:t>a</w:t>
            </w:r>
            <w:r w:rsidR="003A77DB" w:rsidRPr="00E346B6">
              <w:rPr>
                <w:rFonts w:asciiTheme="minorHAnsi" w:hAnsiTheme="minorHAnsi" w:cstheme="minorHAnsi"/>
                <w:spacing w:val="-3"/>
                <w:sz w:val="20"/>
                <w:szCs w:val="20"/>
              </w:rPr>
              <w:t>lues of respect and resilience</w:t>
            </w:r>
            <w:r w:rsidR="007B27A8" w:rsidRPr="00E346B6">
              <w:rPr>
                <w:rFonts w:asciiTheme="minorHAnsi" w:hAnsiTheme="minorHAnsi" w:cstheme="minorHAnsi"/>
                <w:spacing w:val="-3"/>
                <w:sz w:val="20"/>
                <w:szCs w:val="20"/>
              </w:rPr>
              <w:t xml:space="preserve"> </w:t>
            </w:r>
            <w:r w:rsidR="008176A8" w:rsidRPr="00E346B6">
              <w:rPr>
                <w:rFonts w:asciiTheme="minorHAnsi" w:hAnsiTheme="minorHAnsi" w:cstheme="minorHAnsi"/>
                <w:spacing w:val="-3"/>
                <w:sz w:val="20"/>
                <w:szCs w:val="20"/>
              </w:rPr>
              <w:t>(Comment from a Major in the armed Forces who worked with Y5/6 children to show them what sort of qualities were required if joining the army  ‘…</w:t>
            </w:r>
            <w:r w:rsidR="007B27A8" w:rsidRPr="00E346B6">
              <w:rPr>
                <w:rFonts w:asciiTheme="minorHAnsi" w:hAnsiTheme="minorHAnsi" w:cstheme="minorHAnsi"/>
                <w:spacing w:val="-3"/>
                <w:sz w:val="20"/>
                <w:szCs w:val="20"/>
              </w:rPr>
              <w:t>it was grea</w:t>
            </w:r>
            <w:r w:rsidR="008176A8" w:rsidRPr="00E346B6">
              <w:rPr>
                <w:rFonts w:asciiTheme="minorHAnsi" w:hAnsiTheme="minorHAnsi" w:cstheme="minorHAnsi"/>
                <w:spacing w:val="-3"/>
                <w:sz w:val="20"/>
                <w:szCs w:val="20"/>
              </w:rPr>
              <w:t xml:space="preserve">t to witness children respecting </w:t>
            </w:r>
            <w:proofErr w:type="spellStart"/>
            <w:r w:rsidR="008176A8" w:rsidRPr="00E346B6">
              <w:rPr>
                <w:rFonts w:asciiTheme="minorHAnsi" w:hAnsiTheme="minorHAnsi" w:cstheme="minorHAnsi"/>
                <w:spacing w:val="-3"/>
                <w:sz w:val="20"/>
                <w:szCs w:val="20"/>
              </w:rPr>
              <w:t>each others’</w:t>
            </w:r>
            <w:proofErr w:type="spellEnd"/>
            <w:r w:rsidR="008176A8" w:rsidRPr="00E346B6">
              <w:rPr>
                <w:rFonts w:asciiTheme="minorHAnsi" w:hAnsiTheme="minorHAnsi" w:cstheme="minorHAnsi"/>
                <w:spacing w:val="-3"/>
                <w:sz w:val="20"/>
                <w:szCs w:val="20"/>
              </w:rPr>
              <w:t xml:space="preserve">opinions and working together…’ Jan 2020 -  see HT evidence folder)  </w:t>
            </w:r>
          </w:p>
          <w:p w14:paraId="14E4D15D" w14:textId="1A4595B3" w:rsidR="00272B73" w:rsidRPr="00E346B6" w:rsidRDefault="00272B73" w:rsidP="00272B73">
            <w:pPr>
              <w:pStyle w:val="ListParagraph"/>
              <w:numPr>
                <w:ilvl w:val="0"/>
                <w:numId w:val="40"/>
              </w:numPr>
              <w:spacing w:after="0"/>
              <w:rPr>
                <w:rFonts w:asciiTheme="minorHAnsi" w:hAnsiTheme="minorHAnsi" w:cstheme="minorHAnsi"/>
                <w:spacing w:val="-3"/>
                <w:sz w:val="20"/>
                <w:szCs w:val="20"/>
              </w:rPr>
            </w:pPr>
            <w:r w:rsidRPr="00E346B6">
              <w:rPr>
                <w:rFonts w:asciiTheme="minorHAnsi" w:hAnsiTheme="minorHAnsi" w:cstheme="minorHAnsi"/>
                <w:spacing w:val="-3"/>
                <w:sz w:val="20"/>
                <w:szCs w:val="20"/>
              </w:rPr>
              <w:t>The school has a robust antibullying and wellbeing/behaviour policy and children have a good understanding of what bully</w:t>
            </w:r>
            <w:r w:rsidR="003A77DB" w:rsidRPr="00E346B6">
              <w:rPr>
                <w:rFonts w:asciiTheme="minorHAnsi" w:hAnsiTheme="minorHAnsi" w:cstheme="minorHAnsi"/>
                <w:spacing w:val="-3"/>
                <w:sz w:val="20"/>
                <w:szCs w:val="20"/>
              </w:rPr>
              <w:t>ing is and how to deal with it (100% of parents say they agree/strongly agree that their child feels safe at school – parent survey March 2020).</w:t>
            </w:r>
            <w:r w:rsidRPr="00E346B6">
              <w:rPr>
                <w:rFonts w:asciiTheme="minorHAnsi" w:hAnsiTheme="minorHAnsi" w:cstheme="minorHAnsi"/>
                <w:spacing w:val="-3"/>
                <w:sz w:val="20"/>
                <w:szCs w:val="20"/>
              </w:rPr>
              <w:t xml:space="preserve"> We  host E-safety workshops for children annually (‘Stay safe’ – October 9</w:t>
            </w:r>
            <w:r w:rsidRPr="00E346B6">
              <w:rPr>
                <w:rFonts w:asciiTheme="minorHAnsi" w:hAnsiTheme="minorHAnsi" w:cstheme="minorHAnsi"/>
                <w:spacing w:val="-3"/>
                <w:sz w:val="20"/>
                <w:szCs w:val="20"/>
                <w:vertAlign w:val="superscript"/>
              </w:rPr>
              <w:t>th</w:t>
            </w:r>
            <w:proofErr w:type="gramStart"/>
            <w:r w:rsidR="003A77DB" w:rsidRPr="00E346B6">
              <w:rPr>
                <w:rFonts w:asciiTheme="minorHAnsi" w:hAnsiTheme="minorHAnsi" w:cstheme="minorHAnsi"/>
                <w:spacing w:val="-3"/>
                <w:sz w:val="20"/>
                <w:szCs w:val="20"/>
              </w:rPr>
              <w:t xml:space="preserve"> 2019</w:t>
            </w:r>
            <w:proofErr w:type="gramEnd"/>
            <w:r w:rsidR="003A77DB" w:rsidRPr="00E346B6">
              <w:rPr>
                <w:rFonts w:asciiTheme="minorHAnsi" w:hAnsiTheme="minorHAnsi" w:cstheme="minorHAnsi"/>
                <w:spacing w:val="-3"/>
                <w:sz w:val="20"/>
                <w:szCs w:val="20"/>
              </w:rPr>
              <w:t>)</w:t>
            </w:r>
            <w:r w:rsidR="00DA5074" w:rsidRPr="00E346B6">
              <w:rPr>
                <w:rFonts w:asciiTheme="minorHAnsi" w:hAnsiTheme="minorHAnsi" w:cstheme="minorHAnsi"/>
                <w:spacing w:val="-3"/>
                <w:sz w:val="20"/>
                <w:szCs w:val="20"/>
              </w:rPr>
              <w:t xml:space="preserve"> This is to be held virtually in 2020 but will still go ahead. </w:t>
            </w:r>
            <w:proofErr w:type="spellStart"/>
            <w:r w:rsidR="00DA5074" w:rsidRPr="00E346B6">
              <w:rPr>
                <w:rFonts w:asciiTheme="minorHAnsi" w:hAnsiTheme="minorHAnsi" w:cstheme="minorHAnsi"/>
                <w:spacing w:val="-3"/>
                <w:sz w:val="20"/>
                <w:szCs w:val="20"/>
              </w:rPr>
              <w:t>C</w:t>
            </w:r>
            <w:r w:rsidR="003A77DB" w:rsidRPr="00E346B6">
              <w:rPr>
                <w:rFonts w:asciiTheme="minorHAnsi" w:hAnsiTheme="minorHAnsi" w:cstheme="minorHAnsi"/>
                <w:spacing w:val="-3"/>
                <w:sz w:val="20"/>
                <w:szCs w:val="20"/>
              </w:rPr>
              <w:t>hldren</w:t>
            </w:r>
            <w:proofErr w:type="spellEnd"/>
            <w:r w:rsidRPr="00E346B6">
              <w:rPr>
                <w:rFonts w:asciiTheme="minorHAnsi" w:hAnsiTheme="minorHAnsi" w:cstheme="minorHAnsi"/>
                <w:spacing w:val="-3"/>
                <w:sz w:val="20"/>
                <w:szCs w:val="20"/>
              </w:rPr>
              <w:t xml:space="preserve"> talk confidently about keeping safe on-line, road safety and fire safe</w:t>
            </w:r>
            <w:r w:rsidR="003A77DB" w:rsidRPr="00E346B6">
              <w:rPr>
                <w:rFonts w:asciiTheme="minorHAnsi" w:hAnsiTheme="minorHAnsi" w:cstheme="minorHAnsi"/>
                <w:spacing w:val="-3"/>
                <w:sz w:val="20"/>
                <w:szCs w:val="20"/>
              </w:rPr>
              <w:t>ty</w:t>
            </w:r>
            <w:r w:rsidR="00B971BA" w:rsidRPr="00E346B6">
              <w:rPr>
                <w:rFonts w:asciiTheme="minorHAnsi" w:hAnsiTheme="minorHAnsi" w:cstheme="minorHAnsi"/>
                <w:spacing w:val="-3"/>
                <w:sz w:val="20"/>
                <w:szCs w:val="20"/>
              </w:rPr>
              <w:t xml:space="preserve">. </w:t>
            </w:r>
            <w:r w:rsidR="003A77DB" w:rsidRPr="00E346B6">
              <w:rPr>
                <w:rFonts w:asciiTheme="minorHAnsi" w:hAnsiTheme="minorHAnsi" w:cstheme="minorHAnsi"/>
                <w:spacing w:val="-3"/>
                <w:sz w:val="20"/>
                <w:szCs w:val="20"/>
              </w:rPr>
              <w:t xml:space="preserve">(see gov monitoring report ref safeguarding in gov folder). </w:t>
            </w:r>
            <w:r w:rsidR="00B971BA" w:rsidRPr="00E346B6">
              <w:rPr>
                <w:rFonts w:asciiTheme="minorHAnsi" w:hAnsiTheme="minorHAnsi" w:cstheme="minorHAnsi"/>
                <w:spacing w:val="-3"/>
                <w:sz w:val="20"/>
                <w:szCs w:val="20"/>
              </w:rPr>
              <w:t>We subscribe to a monthly i</w:t>
            </w:r>
            <w:r w:rsidRPr="00E346B6">
              <w:rPr>
                <w:rFonts w:asciiTheme="minorHAnsi" w:hAnsiTheme="minorHAnsi" w:cstheme="minorHAnsi"/>
                <w:spacing w:val="-3"/>
                <w:sz w:val="20"/>
                <w:szCs w:val="20"/>
              </w:rPr>
              <w:t>nternet safety newsletter which is emailed to all parents.</w:t>
            </w:r>
          </w:p>
          <w:p w14:paraId="500586D2" w14:textId="7C98ACD6" w:rsidR="00272B73" w:rsidRPr="00E346B6" w:rsidRDefault="00272B73" w:rsidP="00C61266">
            <w:pPr>
              <w:pStyle w:val="ListParagraph"/>
              <w:numPr>
                <w:ilvl w:val="0"/>
                <w:numId w:val="40"/>
              </w:numPr>
              <w:spacing w:after="0" w:line="240" w:lineRule="auto"/>
              <w:jc w:val="both"/>
              <w:rPr>
                <w:rFonts w:asciiTheme="minorHAnsi" w:hAnsiTheme="minorHAnsi" w:cstheme="minorHAnsi"/>
                <w:sz w:val="20"/>
                <w:szCs w:val="20"/>
              </w:rPr>
            </w:pPr>
            <w:r w:rsidRPr="00E346B6">
              <w:rPr>
                <w:rFonts w:asciiTheme="minorHAnsi" w:hAnsiTheme="minorHAnsi" w:cstheme="minorHAnsi"/>
                <w:spacing w:val="-3"/>
                <w:sz w:val="20"/>
                <w:szCs w:val="20"/>
              </w:rPr>
              <w:t xml:space="preserve">Attendance </w:t>
            </w:r>
            <w:r w:rsidR="0019723C" w:rsidRPr="00E346B6">
              <w:rPr>
                <w:rFonts w:asciiTheme="minorHAnsi" w:hAnsiTheme="minorHAnsi" w:cstheme="minorHAnsi"/>
                <w:spacing w:val="-3"/>
                <w:sz w:val="20"/>
                <w:szCs w:val="20"/>
              </w:rPr>
              <w:t>is in line with national at 95.3</w:t>
            </w:r>
            <w:r w:rsidRPr="00E346B6">
              <w:rPr>
                <w:rFonts w:asciiTheme="minorHAnsi" w:hAnsiTheme="minorHAnsi" w:cstheme="minorHAnsi"/>
                <w:spacing w:val="-3"/>
                <w:sz w:val="20"/>
                <w:szCs w:val="20"/>
              </w:rPr>
              <w:t>%</w:t>
            </w:r>
            <w:r w:rsidR="0019723C" w:rsidRPr="00E346B6">
              <w:rPr>
                <w:rFonts w:asciiTheme="minorHAnsi" w:hAnsiTheme="minorHAnsi" w:cstheme="minorHAnsi"/>
                <w:spacing w:val="-3"/>
                <w:sz w:val="20"/>
                <w:szCs w:val="20"/>
              </w:rPr>
              <w:t xml:space="preserve"> absence</w:t>
            </w:r>
            <w:r w:rsidR="00AF222C" w:rsidRPr="00E346B6">
              <w:rPr>
                <w:rFonts w:asciiTheme="minorHAnsi" w:hAnsiTheme="minorHAnsi" w:cstheme="minorHAnsi"/>
                <w:spacing w:val="-3"/>
                <w:sz w:val="20"/>
                <w:szCs w:val="20"/>
              </w:rPr>
              <w:t xml:space="preserve">. Although </w:t>
            </w:r>
            <w:r w:rsidR="00AF222C" w:rsidRPr="00E346B6">
              <w:rPr>
                <w:rFonts w:asciiTheme="minorHAnsi" w:hAnsiTheme="minorHAnsi" w:cstheme="minorHAnsi"/>
                <w:sz w:val="20"/>
                <w:szCs w:val="20"/>
              </w:rPr>
              <w:t>2018/19 figures are in the highest 20% of schools with a similar level of deprivation</w:t>
            </w:r>
            <w:r w:rsidR="00070A68" w:rsidRPr="00E346B6">
              <w:rPr>
                <w:rFonts w:asciiTheme="minorHAnsi" w:hAnsiTheme="minorHAnsi" w:cstheme="minorHAnsi"/>
                <w:sz w:val="20"/>
                <w:szCs w:val="20"/>
              </w:rPr>
              <w:t xml:space="preserve"> (IDSR 2019)</w:t>
            </w:r>
            <w:r w:rsidR="00AF222C" w:rsidRPr="00E346B6">
              <w:rPr>
                <w:rFonts w:asciiTheme="minorHAnsi" w:hAnsiTheme="minorHAnsi" w:cstheme="minorHAnsi"/>
                <w:sz w:val="20"/>
                <w:szCs w:val="20"/>
              </w:rPr>
              <w:t>, we have evidence of 2 children who h</w:t>
            </w:r>
            <w:r w:rsidR="00070A68" w:rsidRPr="00E346B6">
              <w:rPr>
                <w:rFonts w:asciiTheme="minorHAnsi" w:hAnsiTheme="minorHAnsi" w:cstheme="minorHAnsi"/>
                <w:sz w:val="20"/>
                <w:szCs w:val="20"/>
              </w:rPr>
              <w:t>ad a significant impact on this</w:t>
            </w:r>
            <w:r w:rsidR="00AF222C" w:rsidRPr="00E346B6">
              <w:rPr>
                <w:rFonts w:asciiTheme="minorHAnsi" w:hAnsiTheme="minorHAnsi" w:cstheme="minorHAnsi"/>
                <w:sz w:val="20"/>
                <w:szCs w:val="20"/>
              </w:rPr>
              <w:t xml:space="preserve"> figure</w:t>
            </w:r>
            <w:r w:rsidR="00C61266" w:rsidRPr="00E346B6">
              <w:rPr>
                <w:rFonts w:asciiTheme="minorHAnsi" w:hAnsiTheme="minorHAnsi" w:cstheme="minorHAnsi"/>
                <w:sz w:val="20"/>
                <w:szCs w:val="20"/>
              </w:rPr>
              <w:t xml:space="preserve"> and can ex</w:t>
            </w:r>
            <w:r w:rsidR="00671295" w:rsidRPr="00E346B6">
              <w:rPr>
                <w:rFonts w:asciiTheme="minorHAnsi" w:hAnsiTheme="minorHAnsi" w:cstheme="minorHAnsi"/>
                <w:sz w:val="20"/>
                <w:szCs w:val="20"/>
              </w:rPr>
              <w:t>plain the circum</w:t>
            </w:r>
            <w:r w:rsidR="00070A68" w:rsidRPr="00E346B6">
              <w:rPr>
                <w:rFonts w:asciiTheme="minorHAnsi" w:hAnsiTheme="minorHAnsi" w:cstheme="minorHAnsi"/>
                <w:sz w:val="20"/>
                <w:szCs w:val="20"/>
              </w:rPr>
              <w:t>stances that led to this (See SIMS and safeguarding folder)</w:t>
            </w:r>
            <w:r w:rsidR="00C61266" w:rsidRPr="00E346B6">
              <w:rPr>
                <w:rFonts w:asciiTheme="minorHAnsi" w:hAnsiTheme="minorHAnsi" w:cstheme="minorHAnsi"/>
                <w:sz w:val="20"/>
                <w:szCs w:val="20"/>
              </w:rPr>
              <w:t>.</w:t>
            </w:r>
            <w:r w:rsidR="003A77DB" w:rsidRPr="00E346B6">
              <w:rPr>
                <w:rFonts w:asciiTheme="minorHAnsi" w:hAnsiTheme="minorHAnsi" w:cstheme="minorHAnsi"/>
                <w:spacing w:val="-3"/>
                <w:sz w:val="20"/>
                <w:szCs w:val="20"/>
              </w:rPr>
              <w:t xml:space="preserve"> Y</w:t>
            </w:r>
            <w:r w:rsidR="00AB0B83" w:rsidRPr="00E346B6">
              <w:rPr>
                <w:rFonts w:asciiTheme="minorHAnsi" w:hAnsiTheme="minorHAnsi" w:cstheme="minorHAnsi"/>
                <w:spacing w:val="-3"/>
                <w:sz w:val="20"/>
                <w:szCs w:val="20"/>
              </w:rPr>
              <w:t xml:space="preserve">ear to date </w:t>
            </w:r>
            <w:r w:rsidR="00C61266" w:rsidRPr="00E346B6">
              <w:rPr>
                <w:rFonts w:asciiTheme="minorHAnsi" w:hAnsiTheme="minorHAnsi" w:cstheme="minorHAnsi"/>
                <w:spacing w:val="-3"/>
                <w:sz w:val="20"/>
                <w:szCs w:val="20"/>
              </w:rPr>
              <w:t xml:space="preserve">currently </w:t>
            </w:r>
            <w:r w:rsidR="0019723C" w:rsidRPr="00E346B6">
              <w:rPr>
                <w:rFonts w:asciiTheme="minorHAnsi" w:hAnsiTheme="minorHAnsi" w:cstheme="minorHAnsi"/>
                <w:spacing w:val="-3"/>
                <w:sz w:val="20"/>
                <w:szCs w:val="20"/>
              </w:rPr>
              <w:t>stands at 96</w:t>
            </w:r>
            <w:r w:rsidR="00AB0B83" w:rsidRPr="00E346B6">
              <w:rPr>
                <w:rFonts w:asciiTheme="minorHAnsi" w:hAnsiTheme="minorHAnsi" w:cstheme="minorHAnsi"/>
                <w:spacing w:val="-3"/>
                <w:sz w:val="20"/>
                <w:szCs w:val="20"/>
              </w:rPr>
              <w:t xml:space="preserve">%. </w:t>
            </w:r>
            <w:r w:rsidRPr="00E346B6">
              <w:rPr>
                <w:rFonts w:asciiTheme="minorHAnsi" w:hAnsiTheme="minorHAnsi" w:cstheme="minorHAnsi"/>
                <w:spacing w:val="-3"/>
                <w:sz w:val="20"/>
                <w:szCs w:val="20"/>
              </w:rPr>
              <w:t xml:space="preserve"> A governor has been a</w:t>
            </w:r>
            <w:r w:rsidR="00AB0B83" w:rsidRPr="00E346B6">
              <w:rPr>
                <w:rFonts w:asciiTheme="minorHAnsi" w:hAnsiTheme="minorHAnsi" w:cstheme="minorHAnsi"/>
                <w:spacing w:val="-3"/>
                <w:sz w:val="20"/>
                <w:szCs w:val="20"/>
              </w:rPr>
              <w:t>ppointed to monitor attendance and meets with HT termly</w:t>
            </w:r>
            <w:r w:rsidR="00671295" w:rsidRPr="00E346B6">
              <w:rPr>
                <w:rFonts w:asciiTheme="minorHAnsi" w:hAnsiTheme="minorHAnsi" w:cstheme="minorHAnsi"/>
                <w:spacing w:val="-3"/>
                <w:sz w:val="20"/>
                <w:szCs w:val="20"/>
              </w:rPr>
              <w:t xml:space="preserve">. </w:t>
            </w:r>
            <w:r w:rsidR="009274C1" w:rsidRPr="00E346B6">
              <w:rPr>
                <w:rFonts w:asciiTheme="minorHAnsi" w:hAnsiTheme="minorHAnsi" w:cstheme="minorHAnsi"/>
                <w:spacing w:val="-3"/>
                <w:sz w:val="20"/>
                <w:szCs w:val="20"/>
              </w:rPr>
              <w:t>I</w:t>
            </w:r>
            <w:r w:rsidR="00C61266" w:rsidRPr="00E346B6">
              <w:rPr>
                <w:rFonts w:asciiTheme="minorHAnsi" w:hAnsiTheme="minorHAnsi" w:cstheme="minorHAnsi"/>
                <w:spacing w:val="-3"/>
                <w:sz w:val="20"/>
                <w:szCs w:val="20"/>
              </w:rPr>
              <w:t>ndividual concerns were</w:t>
            </w:r>
            <w:r w:rsidR="00AB0B83" w:rsidRPr="00E346B6">
              <w:rPr>
                <w:rFonts w:asciiTheme="minorHAnsi" w:hAnsiTheme="minorHAnsi" w:cstheme="minorHAnsi"/>
                <w:spacing w:val="-3"/>
                <w:sz w:val="20"/>
                <w:szCs w:val="20"/>
              </w:rPr>
              <w:t xml:space="preserve"> monitored and HT is challenged ab</w:t>
            </w:r>
            <w:r w:rsidR="00671295" w:rsidRPr="00E346B6">
              <w:rPr>
                <w:rFonts w:asciiTheme="minorHAnsi" w:hAnsiTheme="minorHAnsi" w:cstheme="minorHAnsi"/>
                <w:spacing w:val="-3"/>
                <w:sz w:val="20"/>
                <w:szCs w:val="20"/>
              </w:rPr>
              <w:t>out the circumstances of absence. (See attendance folder)</w:t>
            </w:r>
            <w:r w:rsidR="00AB0B83" w:rsidRPr="00E346B6">
              <w:rPr>
                <w:rFonts w:asciiTheme="minorHAnsi" w:hAnsiTheme="minorHAnsi" w:cstheme="minorHAnsi"/>
                <w:spacing w:val="-3"/>
                <w:sz w:val="20"/>
                <w:szCs w:val="20"/>
              </w:rPr>
              <w:t>.</w:t>
            </w:r>
            <w:r w:rsidR="0099127F" w:rsidRPr="00E346B6">
              <w:rPr>
                <w:rFonts w:asciiTheme="minorHAnsi" w:hAnsiTheme="minorHAnsi" w:cstheme="minorHAnsi"/>
                <w:spacing w:val="-3"/>
                <w:sz w:val="20"/>
                <w:szCs w:val="20"/>
              </w:rPr>
              <w:t xml:space="preserve"> </w:t>
            </w:r>
            <w:r w:rsidR="00567884" w:rsidRPr="00E346B6">
              <w:rPr>
                <w:rFonts w:asciiTheme="minorHAnsi" w:hAnsiTheme="minorHAnsi" w:cstheme="minorHAnsi"/>
                <w:spacing w:val="-3"/>
                <w:sz w:val="20"/>
                <w:szCs w:val="20"/>
              </w:rPr>
              <w:t>Parents who take their children out of school for sho</w:t>
            </w:r>
            <w:r w:rsidR="009274C1" w:rsidRPr="00E346B6">
              <w:rPr>
                <w:rFonts w:asciiTheme="minorHAnsi" w:hAnsiTheme="minorHAnsi" w:cstheme="minorHAnsi"/>
                <w:spacing w:val="-3"/>
                <w:sz w:val="20"/>
                <w:szCs w:val="20"/>
              </w:rPr>
              <w:t>rt breaks are asked to give</w:t>
            </w:r>
            <w:r w:rsidR="00567884" w:rsidRPr="00E346B6">
              <w:rPr>
                <w:rFonts w:asciiTheme="minorHAnsi" w:hAnsiTheme="minorHAnsi" w:cstheme="minorHAnsi"/>
                <w:spacing w:val="-3"/>
                <w:sz w:val="20"/>
                <w:szCs w:val="20"/>
              </w:rPr>
              <w:t xml:space="preserve"> a clear explanation of how the trip will support cultural capital and diversity. These are monitored by this governor. (se</w:t>
            </w:r>
            <w:r w:rsidR="00C61266" w:rsidRPr="00E346B6">
              <w:rPr>
                <w:rFonts w:asciiTheme="minorHAnsi" w:hAnsiTheme="minorHAnsi" w:cstheme="minorHAnsi"/>
                <w:spacing w:val="-3"/>
                <w:sz w:val="20"/>
                <w:szCs w:val="20"/>
              </w:rPr>
              <w:t>e Attendance folder for exampl</w:t>
            </w:r>
            <w:r w:rsidR="00567884" w:rsidRPr="00E346B6">
              <w:rPr>
                <w:rFonts w:asciiTheme="minorHAnsi" w:hAnsiTheme="minorHAnsi" w:cstheme="minorHAnsi"/>
                <w:spacing w:val="-3"/>
                <w:sz w:val="20"/>
                <w:szCs w:val="20"/>
              </w:rPr>
              <w:t>es of letters)</w:t>
            </w:r>
            <w:r w:rsidR="003A77DB" w:rsidRPr="00E346B6">
              <w:rPr>
                <w:rFonts w:asciiTheme="minorHAnsi" w:hAnsiTheme="minorHAnsi" w:cstheme="minorHAnsi"/>
                <w:spacing w:val="-3"/>
                <w:sz w:val="20"/>
                <w:szCs w:val="20"/>
              </w:rPr>
              <w:t xml:space="preserve"> </w:t>
            </w:r>
          </w:p>
          <w:p w14:paraId="62DDB376" w14:textId="0B088FE4" w:rsidR="00272B73" w:rsidRPr="00E346B6" w:rsidRDefault="00272B73" w:rsidP="00272B73">
            <w:pPr>
              <w:pStyle w:val="ListParagraph"/>
              <w:numPr>
                <w:ilvl w:val="0"/>
                <w:numId w:val="40"/>
              </w:numPr>
              <w:spacing w:after="0"/>
              <w:rPr>
                <w:rFonts w:asciiTheme="minorHAnsi" w:hAnsiTheme="minorHAnsi" w:cstheme="minorHAnsi"/>
                <w:spacing w:val="-3"/>
                <w:sz w:val="20"/>
                <w:szCs w:val="20"/>
              </w:rPr>
            </w:pPr>
            <w:r w:rsidRPr="00E346B6">
              <w:rPr>
                <w:rFonts w:asciiTheme="minorHAnsi" w:hAnsiTheme="minorHAnsi" w:cstheme="minorHAnsi"/>
                <w:spacing w:val="-3"/>
                <w:sz w:val="20"/>
                <w:szCs w:val="20"/>
              </w:rPr>
              <w:t>We have appointed mental wellbeing champions for staff and children. One member of support staff is Emotional Wellbeing trained and speaks about mental wellbeing</w:t>
            </w:r>
            <w:r w:rsidR="00B971BA" w:rsidRPr="00E346B6">
              <w:rPr>
                <w:rFonts w:asciiTheme="minorHAnsi" w:hAnsiTheme="minorHAnsi" w:cstheme="minorHAnsi"/>
                <w:spacing w:val="-3"/>
                <w:sz w:val="20"/>
                <w:szCs w:val="20"/>
              </w:rPr>
              <w:t xml:space="preserve"> weekly in whole school assembl</w:t>
            </w:r>
            <w:r w:rsidRPr="00E346B6">
              <w:rPr>
                <w:rFonts w:asciiTheme="minorHAnsi" w:hAnsiTheme="minorHAnsi" w:cstheme="minorHAnsi"/>
                <w:spacing w:val="-3"/>
                <w:sz w:val="20"/>
                <w:szCs w:val="20"/>
              </w:rPr>
              <w:t>ies.  This member of staff is also ‘T</w:t>
            </w:r>
            <w:r w:rsidR="00671295" w:rsidRPr="00E346B6">
              <w:rPr>
                <w:rFonts w:asciiTheme="minorHAnsi" w:hAnsiTheme="minorHAnsi" w:cstheme="minorHAnsi"/>
                <w:spacing w:val="-3"/>
                <w:sz w:val="20"/>
                <w:szCs w:val="20"/>
              </w:rPr>
              <w:t xml:space="preserve">rauma informed schools’ trained </w:t>
            </w:r>
            <w:r w:rsidR="009274C1" w:rsidRPr="00E346B6">
              <w:rPr>
                <w:rFonts w:asciiTheme="minorHAnsi" w:hAnsiTheme="minorHAnsi" w:cstheme="minorHAnsi"/>
                <w:spacing w:val="-3"/>
                <w:sz w:val="20"/>
                <w:szCs w:val="20"/>
              </w:rPr>
              <w:t>(See Wellbeing folder – MC)</w:t>
            </w:r>
          </w:p>
          <w:p w14:paraId="6F293D50" w14:textId="77777777" w:rsidR="00272B73" w:rsidRPr="00E346B6" w:rsidRDefault="00272B73" w:rsidP="00272B73">
            <w:pPr>
              <w:pStyle w:val="ListParagraph"/>
              <w:numPr>
                <w:ilvl w:val="0"/>
                <w:numId w:val="37"/>
              </w:numPr>
              <w:autoSpaceDE w:val="0"/>
              <w:autoSpaceDN w:val="0"/>
              <w:adjustRightInd w:val="0"/>
              <w:spacing w:after="0" w:line="240" w:lineRule="auto"/>
              <w:contextualSpacing/>
              <w:rPr>
                <w:rFonts w:asciiTheme="minorHAnsi" w:hAnsiTheme="minorHAnsi" w:cstheme="minorHAnsi"/>
                <w:spacing w:val="-3"/>
                <w:sz w:val="20"/>
                <w:szCs w:val="20"/>
              </w:rPr>
            </w:pPr>
            <w:r w:rsidRPr="00E346B6">
              <w:rPr>
                <w:rFonts w:asciiTheme="minorHAnsi" w:hAnsiTheme="minorHAnsi" w:cstheme="minorHAnsi"/>
                <w:spacing w:val="-3"/>
                <w:sz w:val="20"/>
                <w:szCs w:val="20"/>
              </w:rPr>
              <w:t>S</w:t>
            </w:r>
            <w:r w:rsidR="00C61266" w:rsidRPr="00E346B6">
              <w:rPr>
                <w:rFonts w:asciiTheme="minorHAnsi" w:hAnsiTheme="minorHAnsi" w:cstheme="minorHAnsi"/>
                <w:spacing w:val="-3"/>
                <w:sz w:val="20"/>
                <w:szCs w:val="20"/>
              </w:rPr>
              <w:t xml:space="preserve">chool rules are clear, simple and all staff and pupils have been involved in </w:t>
            </w:r>
            <w:proofErr w:type="spellStart"/>
            <w:r w:rsidR="00C61266" w:rsidRPr="00E346B6">
              <w:rPr>
                <w:rFonts w:asciiTheme="minorHAnsi" w:hAnsiTheme="minorHAnsi" w:cstheme="minorHAnsi"/>
                <w:spacing w:val="-3"/>
                <w:sz w:val="20"/>
                <w:szCs w:val="20"/>
              </w:rPr>
              <w:t>compling</w:t>
            </w:r>
            <w:proofErr w:type="spellEnd"/>
            <w:r w:rsidR="00C61266" w:rsidRPr="00E346B6">
              <w:rPr>
                <w:rFonts w:asciiTheme="minorHAnsi" w:hAnsiTheme="minorHAnsi" w:cstheme="minorHAnsi"/>
                <w:spacing w:val="-3"/>
                <w:sz w:val="20"/>
                <w:szCs w:val="20"/>
              </w:rPr>
              <w:t xml:space="preserve"> these</w:t>
            </w:r>
            <w:r w:rsidRPr="00E346B6">
              <w:rPr>
                <w:rFonts w:asciiTheme="minorHAnsi" w:hAnsiTheme="minorHAnsi" w:cstheme="minorHAnsi"/>
                <w:spacing w:val="-3"/>
                <w:sz w:val="20"/>
                <w:szCs w:val="20"/>
              </w:rPr>
              <w:t>. All children know these and they are displayed in every classroom. Par</w:t>
            </w:r>
            <w:r w:rsidR="00AE6B4C" w:rsidRPr="00E346B6">
              <w:rPr>
                <w:rFonts w:asciiTheme="minorHAnsi" w:hAnsiTheme="minorHAnsi" w:cstheme="minorHAnsi"/>
                <w:spacing w:val="-3"/>
                <w:sz w:val="20"/>
                <w:szCs w:val="20"/>
              </w:rPr>
              <w:t>ents support positive behaviour.</w:t>
            </w:r>
            <w:r w:rsidR="005A4C40" w:rsidRPr="00E346B6">
              <w:rPr>
                <w:rFonts w:asciiTheme="minorHAnsi" w:hAnsiTheme="minorHAnsi" w:cstheme="minorHAnsi"/>
                <w:spacing w:val="-3"/>
                <w:sz w:val="20"/>
                <w:szCs w:val="20"/>
              </w:rPr>
              <w:t xml:space="preserve"> </w:t>
            </w:r>
          </w:p>
          <w:p w14:paraId="7B04FA47" w14:textId="77777777" w:rsidR="00272B73" w:rsidRPr="00E346B6" w:rsidRDefault="00272B73">
            <w:pPr>
              <w:spacing w:after="0"/>
              <w:rPr>
                <w:rFonts w:ascii="Gill Sans MT" w:hAnsi="Gill Sans MT" w:cs="Arial"/>
                <w:spacing w:val="-3"/>
                <w:sz w:val="20"/>
                <w:szCs w:val="20"/>
              </w:rPr>
            </w:pPr>
          </w:p>
        </w:tc>
      </w:tr>
      <w:tr w:rsidR="00272B73" w:rsidRPr="00E346B6" w14:paraId="0D70900E" w14:textId="77777777" w:rsidTr="6493C020">
        <w:trPr>
          <w:trHeight w:val="262"/>
        </w:trPr>
        <w:tc>
          <w:tcPr>
            <w:tcW w:w="1306" w:type="dxa"/>
            <w:vMerge/>
            <w:vAlign w:val="center"/>
            <w:hideMark/>
          </w:tcPr>
          <w:p w14:paraId="568C698B" w14:textId="77777777" w:rsidR="00272B73" w:rsidRPr="00E346B6"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shd w:val="clear" w:color="auto" w:fill="DD23C2"/>
          </w:tcPr>
          <w:p w14:paraId="5AD8DBD2" w14:textId="77777777" w:rsidR="00272B73" w:rsidRPr="00E346B6" w:rsidRDefault="00272B73">
            <w:pPr>
              <w:spacing w:after="0" w:line="240" w:lineRule="auto"/>
              <w:rPr>
                <w:rFonts w:asciiTheme="minorHAnsi" w:hAnsiTheme="minorHAnsi" w:cs="Arial"/>
                <w:b/>
                <w:sz w:val="24"/>
                <w:szCs w:val="24"/>
              </w:rPr>
            </w:pPr>
            <w:r w:rsidRPr="00E346B6">
              <w:rPr>
                <w:rFonts w:asciiTheme="minorHAnsi" w:hAnsiTheme="minorHAnsi" w:cs="Arial"/>
                <w:b/>
                <w:sz w:val="24"/>
                <w:szCs w:val="24"/>
              </w:rPr>
              <w:t xml:space="preserve">Areas </w:t>
            </w:r>
            <w:proofErr w:type="gramStart"/>
            <w:r w:rsidRPr="00E346B6">
              <w:rPr>
                <w:rFonts w:asciiTheme="minorHAnsi" w:hAnsiTheme="minorHAnsi" w:cs="Arial"/>
                <w:b/>
                <w:sz w:val="24"/>
                <w:szCs w:val="24"/>
              </w:rPr>
              <w:t>For</w:t>
            </w:r>
            <w:proofErr w:type="gramEnd"/>
            <w:r w:rsidRPr="00E346B6">
              <w:rPr>
                <w:rFonts w:asciiTheme="minorHAnsi" w:hAnsiTheme="minorHAnsi" w:cs="Arial"/>
                <w:b/>
                <w:sz w:val="24"/>
                <w:szCs w:val="24"/>
              </w:rPr>
              <w:t xml:space="preserve"> Development: </w:t>
            </w:r>
          </w:p>
          <w:p w14:paraId="1A939487" w14:textId="77777777" w:rsidR="00272B73" w:rsidRPr="00E346B6" w:rsidRDefault="00272B73">
            <w:pPr>
              <w:spacing w:after="0" w:line="240" w:lineRule="auto"/>
              <w:rPr>
                <w:rFonts w:asciiTheme="minorHAnsi" w:hAnsiTheme="minorHAnsi" w:cs="Arial"/>
                <w:b/>
                <w:sz w:val="24"/>
                <w:szCs w:val="24"/>
              </w:rPr>
            </w:pPr>
          </w:p>
        </w:tc>
      </w:tr>
      <w:tr w:rsidR="00272B73" w:rsidRPr="00E346B6" w14:paraId="6051195D" w14:textId="77777777" w:rsidTr="6493C020">
        <w:trPr>
          <w:trHeight w:val="81"/>
        </w:trPr>
        <w:tc>
          <w:tcPr>
            <w:tcW w:w="1306" w:type="dxa"/>
            <w:vMerge/>
            <w:vAlign w:val="center"/>
            <w:hideMark/>
          </w:tcPr>
          <w:p w14:paraId="6AA258D8" w14:textId="77777777" w:rsidR="00272B73" w:rsidRPr="00E346B6"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hideMark/>
          </w:tcPr>
          <w:p w14:paraId="1B9EDBCD" w14:textId="667DC4D8" w:rsidR="00272B73" w:rsidRPr="00E346B6" w:rsidRDefault="00272B73" w:rsidP="00272B73">
            <w:pPr>
              <w:pStyle w:val="LightGrid-Accent31"/>
              <w:numPr>
                <w:ilvl w:val="0"/>
                <w:numId w:val="41"/>
              </w:numPr>
              <w:spacing w:after="0" w:line="240" w:lineRule="auto"/>
              <w:rPr>
                <w:rFonts w:asciiTheme="minorHAnsi" w:hAnsiTheme="minorHAnsi" w:cs="Arial"/>
                <w:sz w:val="20"/>
                <w:szCs w:val="20"/>
              </w:rPr>
            </w:pPr>
            <w:r w:rsidRPr="00E346B6">
              <w:rPr>
                <w:rFonts w:asciiTheme="minorHAnsi" w:hAnsiTheme="minorHAnsi" w:cs="Arial"/>
                <w:sz w:val="20"/>
                <w:szCs w:val="20"/>
              </w:rPr>
              <w:t>Continue to embed strategies to ensure a culture of Growth Mindset and resilience.</w:t>
            </w:r>
          </w:p>
          <w:p w14:paraId="01F57C92" w14:textId="68074763" w:rsidR="00296847" w:rsidRPr="00E346B6" w:rsidRDefault="00296847" w:rsidP="00272B73">
            <w:pPr>
              <w:pStyle w:val="LightGrid-Accent31"/>
              <w:numPr>
                <w:ilvl w:val="0"/>
                <w:numId w:val="41"/>
              </w:numPr>
              <w:spacing w:after="0" w:line="240" w:lineRule="auto"/>
              <w:rPr>
                <w:rFonts w:asciiTheme="minorHAnsi" w:hAnsiTheme="minorHAnsi" w:cs="Arial"/>
                <w:sz w:val="20"/>
                <w:szCs w:val="20"/>
              </w:rPr>
            </w:pPr>
            <w:r w:rsidRPr="00E346B6">
              <w:rPr>
                <w:rFonts w:asciiTheme="minorHAnsi" w:hAnsiTheme="minorHAnsi" w:cs="Arial"/>
                <w:sz w:val="20"/>
                <w:szCs w:val="20"/>
              </w:rPr>
              <w:t>Embed Rights Respecting Childre</w:t>
            </w:r>
            <w:r w:rsidR="009274C1" w:rsidRPr="00E346B6">
              <w:rPr>
                <w:rFonts w:asciiTheme="minorHAnsi" w:hAnsiTheme="minorHAnsi" w:cs="Arial"/>
                <w:sz w:val="20"/>
                <w:szCs w:val="20"/>
              </w:rPr>
              <w:t>n</w:t>
            </w:r>
            <w:r w:rsidRPr="00E346B6">
              <w:rPr>
                <w:rFonts w:asciiTheme="minorHAnsi" w:hAnsiTheme="minorHAnsi" w:cs="Arial"/>
                <w:sz w:val="20"/>
                <w:szCs w:val="20"/>
              </w:rPr>
              <w:t xml:space="preserve"> (UNICEF) accreditation</w:t>
            </w:r>
          </w:p>
          <w:p w14:paraId="3C75B6A8" w14:textId="77777777" w:rsidR="00272B73" w:rsidRPr="00E346B6" w:rsidRDefault="00272B73" w:rsidP="00272B73">
            <w:pPr>
              <w:pStyle w:val="LightGrid-Accent31"/>
              <w:numPr>
                <w:ilvl w:val="0"/>
                <w:numId w:val="41"/>
              </w:numPr>
              <w:spacing w:after="0" w:line="240" w:lineRule="auto"/>
              <w:rPr>
                <w:rFonts w:asciiTheme="minorHAnsi" w:hAnsiTheme="minorHAnsi" w:cs="Arial"/>
                <w:sz w:val="20"/>
                <w:szCs w:val="20"/>
              </w:rPr>
            </w:pPr>
            <w:r w:rsidRPr="00E346B6">
              <w:rPr>
                <w:rFonts w:asciiTheme="minorHAnsi" w:hAnsiTheme="minorHAnsi" w:cs="Arial"/>
                <w:sz w:val="20"/>
                <w:szCs w:val="20"/>
              </w:rPr>
              <w:t>Apply the ‘Relationships’ curriculum to all contexts. Children demonstrate an understanding of positive diversity.</w:t>
            </w:r>
          </w:p>
          <w:p w14:paraId="449F79CD" w14:textId="1FD3B065" w:rsidR="00272B73" w:rsidRPr="00E346B6" w:rsidRDefault="00B971BA" w:rsidP="00272B73">
            <w:pPr>
              <w:pStyle w:val="LightGrid-Accent31"/>
              <w:numPr>
                <w:ilvl w:val="0"/>
                <w:numId w:val="41"/>
              </w:numPr>
              <w:spacing w:after="0" w:line="240" w:lineRule="auto"/>
              <w:rPr>
                <w:rFonts w:asciiTheme="minorHAnsi" w:hAnsiTheme="minorHAnsi" w:cs="Arial"/>
                <w:sz w:val="20"/>
                <w:szCs w:val="20"/>
              </w:rPr>
            </w:pPr>
            <w:r w:rsidRPr="00E346B6">
              <w:rPr>
                <w:rFonts w:asciiTheme="minorHAnsi" w:hAnsiTheme="minorHAnsi" w:cs="Arial"/>
                <w:sz w:val="20"/>
                <w:szCs w:val="20"/>
              </w:rPr>
              <w:t>Continue to w</w:t>
            </w:r>
            <w:r w:rsidR="00272B73" w:rsidRPr="00E346B6">
              <w:rPr>
                <w:rFonts w:asciiTheme="minorHAnsi" w:hAnsiTheme="minorHAnsi" w:cs="Arial"/>
                <w:sz w:val="20"/>
                <w:szCs w:val="20"/>
              </w:rPr>
              <w:t>ork with parents</w:t>
            </w:r>
            <w:r w:rsidRPr="00E346B6">
              <w:rPr>
                <w:rFonts w:asciiTheme="minorHAnsi" w:hAnsiTheme="minorHAnsi" w:cs="Arial"/>
                <w:sz w:val="20"/>
                <w:szCs w:val="20"/>
              </w:rPr>
              <w:t xml:space="preserve"> and children to embed healthy</w:t>
            </w:r>
            <w:r w:rsidR="00272B73" w:rsidRPr="00E346B6">
              <w:rPr>
                <w:rFonts w:asciiTheme="minorHAnsi" w:hAnsiTheme="minorHAnsi" w:cs="Arial"/>
                <w:sz w:val="20"/>
                <w:szCs w:val="20"/>
              </w:rPr>
              <w:t xml:space="preserve"> living habits</w:t>
            </w:r>
            <w:r w:rsidRPr="00E346B6">
              <w:rPr>
                <w:rFonts w:asciiTheme="minorHAnsi" w:hAnsiTheme="minorHAnsi" w:cs="Arial"/>
                <w:sz w:val="20"/>
                <w:szCs w:val="20"/>
              </w:rPr>
              <w:t>.</w:t>
            </w:r>
            <w:r w:rsidR="00296847" w:rsidRPr="00E346B6">
              <w:rPr>
                <w:rFonts w:asciiTheme="minorHAnsi" w:hAnsiTheme="minorHAnsi" w:cs="Arial"/>
                <w:sz w:val="20"/>
                <w:szCs w:val="20"/>
              </w:rPr>
              <w:t xml:space="preserve"> Complete update for Healthy Sc</w:t>
            </w:r>
            <w:r w:rsidRPr="00E346B6">
              <w:rPr>
                <w:rFonts w:asciiTheme="minorHAnsi" w:hAnsiTheme="minorHAnsi" w:cs="Arial"/>
                <w:sz w:val="20"/>
                <w:szCs w:val="20"/>
              </w:rPr>
              <w:t>hools Award.</w:t>
            </w:r>
          </w:p>
          <w:p w14:paraId="463355FB" w14:textId="25FA1F98" w:rsidR="007F0AE1" w:rsidRPr="00E346B6" w:rsidRDefault="007F0AE1" w:rsidP="007F0AE1">
            <w:pPr>
              <w:pStyle w:val="LightGrid-Accent31"/>
              <w:spacing w:after="0" w:line="240" w:lineRule="auto"/>
              <w:ind w:left="0"/>
              <w:rPr>
                <w:rFonts w:asciiTheme="minorHAnsi" w:hAnsiTheme="minorHAnsi" w:cs="Arial"/>
                <w:sz w:val="20"/>
                <w:szCs w:val="20"/>
              </w:rPr>
            </w:pPr>
            <w:r w:rsidRPr="00E346B6">
              <w:rPr>
                <w:rFonts w:asciiTheme="minorHAnsi" w:hAnsiTheme="minorHAnsi" w:cstheme="minorHAnsi"/>
                <w:b/>
                <w:color w:val="00B050"/>
                <w:sz w:val="20"/>
                <w:szCs w:val="20"/>
              </w:rPr>
              <w:t>Behaviour and Attitude: Target 2</w:t>
            </w:r>
            <w:r w:rsidR="00296847" w:rsidRPr="00E346B6">
              <w:rPr>
                <w:rFonts w:asciiTheme="minorHAnsi" w:hAnsiTheme="minorHAnsi" w:cstheme="minorHAnsi"/>
                <w:b/>
                <w:color w:val="00B050"/>
                <w:sz w:val="20"/>
                <w:szCs w:val="20"/>
              </w:rPr>
              <w:t xml:space="preserve"> SDP October</w:t>
            </w:r>
            <w:r w:rsidRPr="00E346B6">
              <w:rPr>
                <w:rFonts w:asciiTheme="minorHAnsi" w:hAnsiTheme="minorHAnsi" w:cstheme="minorHAnsi"/>
                <w:b/>
                <w:color w:val="00B050"/>
                <w:sz w:val="20"/>
                <w:szCs w:val="20"/>
              </w:rPr>
              <w:t xml:space="preserve"> 2020</w:t>
            </w:r>
          </w:p>
        </w:tc>
      </w:tr>
      <w:tr w:rsidR="00272B73" w:rsidRPr="00E346B6" w14:paraId="67355140" w14:textId="77777777" w:rsidTr="6493C020">
        <w:trPr>
          <w:trHeight w:val="205"/>
        </w:trPr>
        <w:tc>
          <w:tcPr>
            <w:tcW w:w="1306"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24F0970" w14:textId="77777777" w:rsidR="00272B73" w:rsidRPr="00E346B6" w:rsidRDefault="00272B73">
            <w:pPr>
              <w:spacing w:after="0" w:line="240" w:lineRule="auto"/>
              <w:rPr>
                <w:rFonts w:asciiTheme="minorHAnsi" w:hAnsiTheme="minorHAnsi" w:cs="Arial"/>
                <w:b/>
                <w:sz w:val="16"/>
                <w:szCs w:val="16"/>
              </w:rPr>
            </w:pPr>
            <w:r w:rsidRPr="00E346B6">
              <w:rPr>
                <w:rFonts w:asciiTheme="minorHAnsi" w:hAnsiTheme="minorHAnsi" w:cs="Arial"/>
                <w:b/>
                <w:sz w:val="16"/>
                <w:szCs w:val="16"/>
              </w:rPr>
              <w:t>Disadvantaged</w:t>
            </w:r>
          </w:p>
          <w:p w14:paraId="1CAE9773" w14:textId="77777777" w:rsidR="00272B73" w:rsidRPr="00E346B6" w:rsidRDefault="00272B73">
            <w:pPr>
              <w:spacing w:after="0" w:line="240" w:lineRule="auto"/>
              <w:rPr>
                <w:rFonts w:asciiTheme="minorHAnsi" w:hAnsiTheme="minorHAnsi" w:cs="Arial"/>
                <w:b/>
                <w:sz w:val="16"/>
                <w:szCs w:val="16"/>
              </w:rPr>
            </w:pPr>
            <w:r w:rsidRPr="00E346B6">
              <w:rPr>
                <w:rFonts w:asciiTheme="minorHAnsi" w:hAnsiTheme="minorHAnsi" w:cs="Arial"/>
                <w:b/>
                <w:sz w:val="16"/>
                <w:szCs w:val="16"/>
              </w:rPr>
              <w:t>The most able,</w:t>
            </w:r>
          </w:p>
          <w:p w14:paraId="1F88141E" w14:textId="77777777" w:rsidR="00272B73" w:rsidRPr="00E346B6" w:rsidRDefault="00272B73">
            <w:pPr>
              <w:spacing w:after="0" w:line="240" w:lineRule="auto"/>
              <w:rPr>
                <w:rFonts w:asciiTheme="minorHAnsi" w:hAnsiTheme="minorHAnsi" w:cs="Arial"/>
                <w:b/>
                <w:sz w:val="16"/>
                <w:szCs w:val="16"/>
              </w:rPr>
            </w:pPr>
            <w:r w:rsidRPr="00E346B6">
              <w:rPr>
                <w:rFonts w:asciiTheme="minorHAnsi" w:hAnsiTheme="minorHAnsi" w:cs="Arial"/>
                <w:b/>
                <w:sz w:val="16"/>
                <w:szCs w:val="16"/>
              </w:rPr>
              <w:t>disabled pupils and those with special needs</w:t>
            </w:r>
          </w:p>
          <w:p w14:paraId="6FFBD3EC" w14:textId="77777777" w:rsidR="00272B73" w:rsidRPr="00E346B6"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720511B" w14:textId="77777777" w:rsidR="00272B73" w:rsidRPr="00E346B6" w:rsidRDefault="00272B73">
            <w:pPr>
              <w:spacing w:after="0" w:line="240" w:lineRule="auto"/>
              <w:rPr>
                <w:rFonts w:asciiTheme="minorHAnsi" w:hAnsiTheme="minorHAnsi" w:cs="Arial"/>
                <w:b/>
                <w:sz w:val="24"/>
                <w:szCs w:val="24"/>
              </w:rPr>
            </w:pPr>
            <w:r w:rsidRPr="00E346B6">
              <w:rPr>
                <w:rFonts w:asciiTheme="minorHAnsi" w:hAnsiTheme="minorHAnsi" w:cs="Arial"/>
                <w:b/>
                <w:sz w:val="24"/>
                <w:szCs w:val="24"/>
              </w:rPr>
              <w:t>Disadvantaged</w:t>
            </w:r>
          </w:p>
        </w:tc>
      </w:tr>
      <w:tr w:rsidR="00272B73" w:rsidRPr="00E346B6" w14:paraId="5B50C8EC" w14:textId="77777777" w:rsidTr="6493C020">
        <w:trPr>
          <w:trHeight w:val="2867"/>
        </w:trPr>
        <w:tc>
          <w:tcPr>
            <w:tcW w:w="1306" w:type="dxa"/>
            <w:vMerge/>
            <w:vAlign w:val="center"/>
            <w:hideMark/>
          </w:tcPr>
          <w:p w14:paraId="30DCCCAD" w14:textId="77777777" w:rsidR="00272B73" w:rsidRPr="00E346B6" w:rsidRDefault="00272B73">
            <w:pPr>
              <w:spacing w:after="0" w:line="240" w:lineRule="auto"/>
              <w:rPr>
                <w:rFonts w:asciiTheme="minorHAnsi" w:hAnsiTheme="minorHAnsi" w:cs="Arial"/>
                <w:sz w:val="24"/>
                <w:szCs w:val="24"/>
              </w:rPr>
            </w:pPr>
          </w:p>
        </w:tc>
        <w:tc>
          <w:tcPr>
            <w:tcW w:w="9779" w:type="dxa"/>
            <w:gridSpan w:val="3"/>
            <w:tcBorders>
              <w:top w:val="single" w:sz="4" w:space="0" w:color="auto"/>
              <w:left w:val="single" w:sz="4" w:space="0" w:color="auto"/>
              <w:bottom w:val="single" w:sz="4" w:space="0" w:color="auto"/>
              <w:right w:val="single" w:sz="4" w:space="0" w:color="auto"/>
            </w:tcBorders>
            <w:hideMark/>
          </w:tcPr>
          <w:p w14:paraId="01F5DB37" w14:textId="77777777" w:rsidR="00272B73" w:rsidRPr="00E346B6" w:rsidRDefault="00272B73">
            <w:pPr>
              <w:spacing w:after="0" w:line="240" w:lineRule="auto"/>
              <w:rPr>
                <w:rFonts w:ascii="Gill Sans MT" w:hAnsi="Gill Sans MT" w:cs="Arial"/>
                <w:sz w:val="20"/>
                <w:szCs w:val="20"/>
              </w:rPr>
            </w:pPr>
            <w:r w:rsidRPr="00E346B6">
              <w:rPr>
                <w:rFonts w:ascii="Gill Sans MT" w:hAnsi="Gill Sans MT" w:cs="Arial"/>
                <w:sz w:val="20"/>
                <w:szCs w:val="20"/>
              </w:rPr>
              <w:t>The number of disadvantaged children is too low to draw any conclusions statistically re</w:t>
            </w:r>
            <w:r w:rsidR="00C67676" w:rsidRPr="00E346B6">
              <w:rPr>
                <w:rFonts w:ascii="Gill Sans MT" w:hAnsi="Gill Sans MT" w:cs="Arial"/>
                <w:sz w:val="20"/>
                <w:szCs w:val="20"/>
              </w:rPr>
              <w:t>garding related progress KS1 – KS2.  2019 = 2 disadvantaged pupils in Y6.</w:t>
            </w:r>
          </w:p>
          <w:p w14:paraId="22D560CD" w14:textId="77777777" w:rsidR="00272B73" w:rsidRPr="00E346B6" w:rsidRDefault="00272B73" w:rsidP="00272B73">
            <w:pPr>
              <w:pStyle w:val="ListParagraph"/>
              <w:numPr>
                <w:ilvl w:val="0"/>
                <w:numId w:val="42"/>
              </w:numPr>
              <w:autoSpaceDE w:val="0"/>
              <w:autoSpaceDN w:val="0"/>
              <w:adjustRightInd w:val="0"/>
              <w:spacing w:after="0" w:line="240" w:lineRule="auto"/>
              <w:rPr>
                <w:rFonts w:ascii="Gill Sans MT" w:hAnsi="Gill Sans MT" w:cs="PTSans-Regular"/>
                <w:color w:val="000000"/>
                <w:sz w:val="20"/>
                <w:szCs w:val="20"/>
                <w:lang w:val="en-US"/>
              </w:rPr>
            </w:pPr>
            <w:r w:rsidRPr="00E346B6">
              <w:rPr>
                <w:rFonts w:ascii="Gill Sans MT" w:hAnsi="Gill Sans MT" w:cs="PTSans-Regular"/>
                <w:color w:val="000000"/>
                <w:sz w:val="20"/>
                <w:szCs w:val="20"/>
                <w:lang w:val="en-US"/>
              </w:rPr>
              <w:t>Y 1 phonics 2017=90%, 2018=100% including one disadvant</w:t>
            </w:r>
            <w:r w:rsidR="00C67676" w:rsidRPr="00E346B6">
              <w:rPr>
                <w:rFonts w:ascii="Gill Sans MT" w:hAnsi="Gill Sans MT" w:cs="PTSans-Regular"/>
                <w:color w:val="000000"/>
                <w:sz w:val="20"/>
                <w:szCs w:val="20"/>
                <w:lang w:val="en-US"/>
              </w:rPr>
              <w:t>aged child. 2019 =77% including 1</w:t>
            </w:r>
            <w:r w:rsidRPr="00E346B6">
              <w:rPr>
                <w:rFonts w:ascii="Gill Sans MT" w:hAnsi="Gill Sans MT" w:cs="PTSans-Regular"/>
                <w:color w:val="000000"/>
                <w:sz w:val="20"/>
                <w:szCs w:val="20"/>
                <w:lang w:val="en-US"/>
              </w:rPr>
              <w:t xml:space="preserve"> disadvan</w:t>
            </w:r>
            <w:r w:rsidR="00C67676" w:rsidRPr="00E346B6">
              <w:rPr>
                <w:rFonts w:ascii="Gill Sans MT" w:hAnsi="Gill Sans MT" w:cs="PTSans-Regular"/>
                <w:color w:val="000000"/>
                <w:sz w:val="20"/>
                <w:szCs w:val="20"/>
                <w:lang w:val="en-US"/>
              </w:rPr>
              <w:t>taged child</w:t>
            </w:r>
          </w:p>
          <w:p w14:paraId="489C6AD8" w14:textId="4291873E" w:rsidR="00272B73" w:rsidRPr="00E346B6" w:rsidRDefault="00272B73" w:rsidP="00272B73">
            <w:pPr>
              <w:pStyle w:val="ListParagraph"/>
              <w:numPr>
                <w:ilvl w:val="0"/>
                <w:numId w:val="42"/>
              </w:numPr>
              <w:autoSpaceDE w:val="0"/>
              <w:autoSpaceDN w:val="0"/>
              <w:adjustRightInd w:val="0"/>
              <w:spacing w:after="0" w:line="240" w:lineRule="auto"/>
              <w:rPr>
                <w:rFonts w:ascii="Gill Sans MT" w:hAnsi="Gill Sans MT" w:cs="PTSans-Regular"/>
                <w:color w:val="000000"/>
                <w:sz w:val="20"/>
                <w:szCs w:val="20"/>
                <w:lang w:val="en-US"/>
              </w:rPr>
            </w:pPr>
            <w:r w:rsidRPr="00E346B6">
              <w:rPr>
                <w:rFonts w:ascii="Gill Sans MT" w:hAnsi="Gill Sans MT" w:cs="PTSans-Regular"/>
                <w:color w:val="000000"/>
                <w:sz w:val="20"/>
                <w:szCs w:val="20"/>
                <w:lang w:val="en-US"/>
              </w:rPr>
              <w:t>KS1 Attainment</w:t>
            </w:r>
            <w:r w:rsidR="00C67676" w:rsidRPr="00E346B6">
              <w:rPr>
                <w:rFonts w:ascii="Gill Sans MT" w:hAnsi="Gill Sans MT" w:cs="PTSans-Regular"/>
                <w:color w:val="000000"/>
                <w:sz w:val="20"/>
                <w:szCs w:val="20"/>
                <w:lang w:val="en-US"/>
              </w:rPr>
              <w:t xml:space="preserve"> </w:t>
            </w:r>
            <w:r w:rsidR="00296847" w:rsidRPr="00E346B6">
              <w:rPr>
                <w:rFonts w:ascii="Gill Sans MT" w:hAnsi="Gill Sans MT" w:cs="PTSans-Regular"/>
                <w:color w:val="000000"/>
                <w:sz w:val="20"/>
                <w:szCs w:val="20"/>
                <w:lang w:val="en-US"/>
              </w:rPr>
              <w:t xml:space="preserve">2019 </w:t>
            </w:r>
            <w:r w:rsidR="00C67676" w:rsidRPr="00E346B6">
              <w:rPr>
                <w:rFonts w:ascii="Gill Sans MT" w:hAnsi="Gill Sans MT" w:cs="PTSans-Regular"/>
                <w:color w:val="000000"/>
                <w:sz w:val="20"/>
                <w:szCs w:val="20"/>
                <w:lang w:val="en-US"/>
              </w:rPr>
              <w:t xml:space="preserve">–One </w:t>
            </w:r>
            <w:r w:rsidRPr="00E346B6">
              <w:rPr>
                <w:rFonts w:ascii="Gill Sans MT" w:hAnsi="Gill Sans MT" w:cs="PTSans-Regular"/>
                <w:color w:val="000000"/>
                <w:sz w:val="20"/>
                <w:szCs w:val="20"/>
                <w:lang w:val="en-US"/>
              </w:rPr>
              <w:t xml:space="preserve">disadvantaged child </w:t>
            </w:r>
            <w:r w:rsidR="00C67676" w:rsidRPr="00E346B6">
              <w:rPr>
                <w:rFonts w:ascii="Gill Sans MT" w:hAnsi="Gill Sans MT" w:cs="PTSans-Regular"/>
                <w:color w:val="000000"/>
                <w:sz w:val="20"/>
                <w:szCs w:val="20"/>
                <w:lang w:val="en-US"/>
              </w:rPr>
              <w:t xml:space="preserve">also on the RON </w:t>
            </w:r>
            <w:r w:rsidRPr="00E346B6">
              <w:rPr>
                <w:rFonts w:ascii="Gill Sans MT" w:hAnsi="Gill Sans MT" w:cs="PTSans-Regular"/>
                <w:color w:val="000000"/>
                <w:sz w:val="20"/>
                <w:szCs w:val="20"/>
                <w:lang w:val="en-US"/>
              </w:rPr>
              <w:t xml:space="preserve">achieved reading but did not achieve </w:t>
            </w:r>
            <w:proofErr w:type="spellStart"/>
            <w:r w:rsidRPr="00E346B6">
              <w:rPr>
                <w:rFonts w:ascii="Gill Sans MT" w:hAnsi="Gill Sans MT" w:cs="PTSans-Regular"/>
                <w:color w:val="000000"/>
                <w:sz w:val="20"/>
                <w:szCs w:val="20"/>
                <w:lang w:val="en-US"/>
              </w:rPr>
              <w:t>maths</w:t>
            </w:r>
            <w:proofErr w:type="spellEnd"/>
            <w:r w:rsidRPr="00E346B6">
              <w:rPr>
                <w:rFonts w:ascii="Gill Sans MT" w:hAnsi="Gill Sans MT" w:cs="PTSans-Regular"/>
                <w:color w:val="000000"/>
                <w:sz w:val="20"/>
                <w:szCs w:val="20"/>
                <w:lang w:val="en-US"/>
              </w:rPr>
              <w:t xml:space="preserve"> or writing</w:t>
            </w:r>
          </w:p>
          <w:p w14:paraId="2D3DC83E" w14:textId="23615AB5" w:rsidR="00272B73" w:rsidRPr="00E346B6" w:rsidRDefault="00272B73" w:rsidP="00272B73">
            <w:pPr>
              <w:pStyle w:val="ListParagraph"/>
              <w:numPr>
                <w:ilvl w:val="0"/>
                <w:numId w:val="42"/>
              </w:numPr>
              <w:autoSpaceDE w:val="0"/>
              <w:autoSpaceDN w:val="0"/>
              <w:adjustRightInd w:val="0"/>
              <w:spacing w:after="0" w:line="240" w:lineRule="auto"/>
              <w:rPr>
                <w:rFonts w:ascii="Gill Sans MT" w:hAnsi="Gill Sans MT" w:cs="PTSans-Regular"/>
                <w:color w:val="000000"/>
                <w:sz w:val="20"/>
                <w:szCs w:val="20"/>
                <w:lang w:val="en-US"/>
              </w:rPr>
            </w:pPr>
            <w:r w:rsidRPr="00E346B6">
              <w:rPr>
                <w:rFonts w:ascii="Gill Sans MT" w:hAnsi="Gill Sans MT" w:cs="PTSans-Regular"/>
                <w:color w:val="000000"/>
                <w:sz w:val="20"/>
                <w:szCs w:val="20"/>
                <w:lang w:val="en-US"/>
              </w:rPr>
              <w:t xml:space="preserve">KS2 Attainment </w:t>
            </w:r>
            <w:r w:rsidR="00296847" w:rsidRPr="00E346B6">
              <w:rPr>
                <w:rFonts w:ascii="Gill Sans MT" w:hAnsi="Gill Sans MT" w:cs="PTSans-Regular"/>
                <w:color w:val="000000"/>
                <w:sz w:val="20"/>
                <w:szCs w:val="20"/>
                <w:lang w:val="en-US"/>
              </w:rPr>
              <w:t xml:space="preserve">2019 </w:t>
            </w:r>
            <w:r w:rsidRPr="00E346B6">
              <w:rPr>
                <w:rFonts w:ascii="Gill Sans MT" w:hAnsi="Gill Sans MT" w:cs="PTSans-Regular"/>
                <w:color w:val="000000"/>
                <w:sz w:val="20"/>
                <w:szCs w:val="20"/>
                <w:lang w:val="en-US"/>
              </w:rPr>
              <w:t>–</w:t>
            </w:r>
            <w:r w:rsidR="00C67676" w:rsidRPr="00E346B6">
              <w:rPr>
                <w:rFonts w:ascii="Gill Sans MT" w:hAnsi="Gill Sans MT" w:cs="PTSans-Regular"/>
                <w:color w:val="000000"/>
                <w:sz w:val="20"/>
                <w:szCs w:val="20"/>
                <w:lang w:val="en-US"/>
              </w:rPr>
              <w:t xml:space="preserve"> One disadvantaged child also on the RON (SEMH) achieved EXP in reading and SPAG but not </w:t>
            </w:r>
            <w:proofErr w:type="spellStart"/>
            <w:r w:rsidR="00C67676" w:rsidRPr="00E346B6">
              <w:rPr>
                <w:rFonts w:ascii="Gill Sans MT" w:hAnsi="Gill Sans MT" w:cs="PTSans-Regular"/>
                <w:color w:val="000000"/>
                <w:sz w:val="20"/>
                <w:szCs w:val="20"/>
                <w:lang w:val="en-US"/>
              </w:rPr>
              <w:t>maths</w:t>
            </w:r>
            <w:proofErr w:type="spellEnd"/>
            <w:r w:rsidR="00C67676" w:rsidRPr="00E346B6">
              <w:rPr>
                <w:rFonts w:ascii="Gill Sans MT" w:hAnsi="Gill Sans MT" w:cs="PTSans-Regular"/>
                <w:color w:val="000000"/>
                <w:sz w:val="20"/>
                <w:szCs w:val="20"/>
                <w:lang w:val="en-US"/>
              </w:rPr>
              <w:t xml:space="preserve"> or writing. </w:t>
            </w:r>
          </w:p>
          <w:p w14:paraId="4E239056"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cs="Arial"/>
                <w:b/>
                <w:sz w:val="20"/>
                <w:szCs w:val="20"/>
              </w:rPr>
              <w:t>Areas for Development:</w:t>
            </w:r>
          </w:p>
          <w:p w14:paraId="6A4D3CA6" w14:textId="77777777" w:rsidR="00272B73" w:rsidRPr="00E346B6" w:rsidRDefault="00272B73">
            <w:pPr>
              <w:spacing w:after="0" w:line="240" w:lineRule="auto"/>
              <w:rPr>
                <w:rFonts w:ascii="Gill Sans MT" w:hAnsi="Gill Sans MT" w:cs="Arial"/>
                <w:sz w:val="20"/>
                <w:szCs w:val="20"/>
              </w:rPr>
            </w:pPr>
            <w:r w:rsidRPr="00E346B6">
              <w:rPr>
                <w:rFonts w:ascii="Gill Sans MT" w:hAnsi="Gill Sans MT" w:cs="Arial"/>
                <w:sz w:val="20"/>
                <w:szCs w:val="20"/>
              </w:rPr>
              <w:t>Cont</w:t>
            </w:r>
            <w:r w:rsidR="002B05E0" w:rsidRPr="00E346B6">
              <w:rPr>
                <w:rFonts w:ascii="Gill Sans MT" w:hAnsi="Gill Sans MT" w:cs="Arial"/>
                <w:sz w:val="20"/>
                <w:szCs w:val="20"/>
              </w:rPr>
              <w:t xml:space="preserve">inue to identify </w:t>
            </w:r>
            <w:r w:rsidR="00C61266" w:rsidRPr="00E346B6">
              <w:rPr>
                <w:rFonts w:ascii="Gill Sans MT" w:hAnsi="Gill Sans MT" w:cs="Arial"/>
                <w:sz w:val="20"/>
                <w:szCs w:val="20"/>
              </w:rPr>
              <w:t>disadvanta</w:t>
            </w:r>
            <w:r w:rsidRPr="00E346B6">
              <w:rPr>
                <w:rFonts w:ascii="Gill Sans MT" w:hAnsi="Gill Sans MT" w:cs="Arial"/>
                <w:sz w:val="20"/>
                <w:szCs w:val="20"/>
              </w:rPr>
              <w:t>ged children putting intervention in place to minimise the gap</w:t>
            </w:r>
          </w:p>
          <w:p w14:paraId="43C0D9C9" w14:textId="77777777" w:rsidR="00272B73" w:rsidRPr="00E346B6" w:rsidRDefault="00272B73">
            <w:pPr>
              <w:spacing w:after="0" w:line="240" w:lineRule="auto"/>
              <w:rPr>
                <w:rFonts w:ascii="Gill Sans MT" w:hAnsi="Gill Sans MT" w:cs="Arial"/>
                <w:sz w:val="20"/>
                <w:szCs w:val="20"/>
              </w:rPr>
            </w:pPr>
            <w:r w:rsidRPr="00E346B6">
              <w:rPr>
                <w:rFonts w:ascii="Gill Sans MT" w:hAnsi="Gill Sans MT" w:cs="Arial"/>
                <w:sz w:val="20"/>
                <w:szCs w:val="20"/>
              </w:rPr>
              <w:t>Ensure more able children are challenged through, for example, investigating and problem solving across the curriculum, and taking part in group debates.</w:t>
            </w:r>
          </w:p>
        </w:tc>
      </w:tr>
    </w:tbl>
    <w:p w14:paraId="36AF6883" w14:textId="77777777" w:rsidR="00272B73" w:rsidRPr="00E346B6" w:rsidRDefault="00272B73" w:rsidP="00272B73">
      <w:pPr>
        <w:shd w:val="clear" w:color="auto" w:fill="FFFFFF" w:themeFill="background1"/>
        <w:rPr>
          <w:rFonts w:asciiTheme="minorHAnsi" w:hAnsiTheme="minorHAnsi" w:cs="Arial"/>
          <w:sz w:val="24"/>
          <w:szCs w:val="24"/>
        </w:rPr>
      </w:pPr>
    </w:p>
    <w:tbl>
      <w:tblPr>
        <w:tblW w:w="1105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9211"/>
      </w:tblGrid>
      <w:tr w:rsidR="00272B73" w:rsidRPr="00E346B6" w14:paraId="519FA157" w14:textId="77777777" w:rsidTr="00272B73">
        <w:trPr>
          <w:trHeight w:val="407"/>
        </w:trPr>
        <w:tc>
          <w:tcPr>
            <w:tcW w:w="11058" w:type="dxa"/>
            <w:gridSpan w:val="2"/>
            <w:tcBorders>
              <w:top w:val="single" w:sz="4" w:space="0" w:color="auto"/>
              <w:left w:val="single" w:sz="4" w:space="0" w:color="auto"/>
              <w:bottom w:val="single" w:sz="4" w:space="0" w:color="auto"/>
              <w:right w:val="single" w:sz="4" w:space="0" w:color="auto"/>
            </w:tcBorders>
            <w:shd w:val="clear" w:color="auto" w:fill="C2D69B"/>
            <w:hideMark/>
          </w:tcPr>
          <w:p w14:paraId="22C8B1C2" w14:textId="77777777" w:rsidR="00272B73" w:rsidRPr="00E346B6" w:rsidRDefault="00272B73">
            <w:pPr>
              <w:spacing w:after="0" w:line="240" w:lineRule="auto"/>
              <w:rPr>
                <w:rFonts w:asciiTheme="minorHAnsi" w:hAnsiTheme="minorHAnsi" w:cs="Arial"/>
                <w:b/>
                <w:sz w:val="28"/>
                <w:szCs w:val="28"/>
              </w:rPr>
            </w:pPr>
            <w:r w:rsidRPr="00E346B6">
              <w:rPr>
                <w:rFonts w:asciiTheme="minorHAnsi" w:hAnsiTheme="minorHAnsi" w:cs="Arial"/>
                <w:b/>
                <w:sz w:val="28"/>
                <w:szCs w:val="28"/>
              </w:rPr>
              <w:t>Evidence to support Summary Evaluation</w:t>
            </w:r>
            <w:r w:rsidRPr="00E346B6">
              <w:rPr>
                <w:b/>
                <w:sz w:val="32"/>
                <w:szCs w:val="32"/>
              </w:rPr>
              <w:t xml:space="preserve"> </w:t>
            </w:r>
          </w:p>
        </w:tc>
      </w:tr>
      <w:tr w:rsidR="00272B73" w:rsidRPr="00E346B6" w14:paraId="780172EF" w14:textId="77777777" w:rsidTr="00272B73">
        <w:trPr>
          <w:trHeight w:val="407"/>
        </w:trPr>
        <w:tc>
          <w:tcPr>
            <w:tcW w:w="1844" w:type="dxa"/>
            <w:tcBorders>
              <w:top w:val="single" w:sz="4" w:space="0" w:color="auto"/>
              <w:left w:val="single" w:sz="4" w:space="0" w:color="auto"/>
              <w:bottom w:val="single" w:sz="4" w:space="0" w:color="auto"/>
              <w:right w:val="single" w:sz="4" w:space="0" w:color="auto"/>
            </w:tcBorders>
            <w:shd w:val="clear" w:color="auto" w:fill="FFFF00"/>
            <w:hideMark/>
          </w:tcPr>
          <w:p w14:paraId="21369BF4"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b/>
                <w:sz w:val="20"/>
                <w:szCs w:val="20"/>
              </w:rPr>
              <w:t>Generic</w:t>
            </w:r>
          </w:p>
        </w:t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803F5C" w14:textId="77777777" w:rsidR="00272B73" w:rsidRPr="00E346B6" w:rsidRDefault="00272B73">
            <w:pPr>
              <w:spacing w:after="0" w:line="240" w:lineRule="auto"/>
              <w:rPr>
                <w:rFonts w:ascii="Gill Sans MT" w:hAnsi="Gill Sans MT"/>
                <w:sz w:val="20"/>
                <w:szCs w:val="20"/>
              </w:rPr>
            </w:pPr>
            <w:r w:rsidRPr="00E346B6">
              <w:rPr>
                <w:rFonts w:ascii="Gill Sans MT" w:hAnsi="Gill Sans MT"/>
                <w:sz w:val="20"/>
                <w:szCs w:val="20"/>
              </w:rPr>
              <w:t>Website</w:t>
            </w:r>
          </w:p>
          <w:p w14:paraId="750658E0" w14:textId="77777777" w:rsidR="00272B73" w:rsidRPr="00E346B6" w:rsidRDefault="00272B73">
            <w:pPr>
              <w:spacing w:after="0" w:line="240" w:lineRule="auto"/>
              <w:rPr>
                <w:rFonts w:ascii="Gill Sans MT" w:hAnsi="Gill Sans MT"/>
                <w:sz w:val="20"/>
                <w:szCs w:val="20"/>
              </w:rPr>
            </w:pPr>
            <w:r w:rsidRPr="00E346B6">
              <w:rPr>
                <w:rFonts w:ascii="Gill Sans MT" w:hAnsi="Gill Sans MT"/>
                <w:sz w:val="20"/>
                <w:szCs w:val="20"/>
              </w:rPr>
              <w:t>Policies</w:t>
            </w:r>
          </w:p>
          <w:p w14:paraId="769C5B25" w14:textId="77777777" w:rsidR="00272B73" w:rsidRPr="00E346B6" w:rsidRDefault="00272B73">
            <w:pPr>
              <w:spacing w:after="0" w:line="240" w:lineRule="auto"/>
              <w:rPr>
                <w:rFonts w:ascii="Gill Sans MT" w:hAnsi="Gill Sans MT"/>
                <w:sz w:val="20"/>
                <w:szCs w:val="20"/>
              </w:rPr>
            </w:pPr>
            <w:r w:rsidRPr="00E346B6">
              <w:rPr>
                <w:rFonts w:ascii="Gill Sans MT" w:hAnsi="Gill Sans MT"/>
                <w:sz w:val="20"/>
                <w:szCs w:val="20"/>
              </w:rPr>
              <w:t>Minutes of meetings – staff and Governors’</w:t>
            </w:r>
          </w:p>
          <w:p w14:paraId="022C4E38" w14:textId="77777777" w:rsidR="00272B73" w:rsidRPr="00E346B6" w:rsidRDefault="00272B73">
            <w:pPr>
              <w:spacing w:after="0" w:line="240" w:lineRule="auto"/>
              <w:rPr>
                <w:rFonts w:ascii="Gill Sans MT" w:hAnsi="Gill Sans MT"/>
                <w:sz w:val="20"/>
                <w:szCs w:val="20"/>
              </w:rPr>
            </w:pPr>
            <w:r w:rsidRPr="00E346B6">
              <w:rPr>
                <w:rFonts w:ascii="Gill Sans MT" w:hAnsi="Gill Sans MT"/>
                <w:sz w:val="20"/>
                <w:szCs w:val="20"/>
              </w:rPr>
              <w:t>Surveys</w:t>
            </w:r>
          </w:p>
          <w:p w14:paraId="2D78BF0B" w14:textId="77777777" w:rsidR="00272B73" w:rsidRPr="00E346B6" w:rsidRDefault="00272B73">
            <w:pPr>
              <w:spacing w:after="0" w:line="240" w:lineRule="auto"/>
              <w:rPr>
                <w:rFonts w:ascii="Gill Sans MT" w:hAnsi="Gill Sans MT"/>
                <w:sz w:val="20"/>
                <w:szCs w:val="20"/>
              </w:rPr>
            </w:pPr>
            <w:r w:rsidRPr="00E346B6">
              <w:rPr>
                <w:rFonts w:ascii="Gill Sans MT" w:hAnsi="Gill Sans MT"/>
                <w:sz w:val="20"/>
                <w:szCs w:val="20"/>
              </w:rPr>
              <w:t>SIP reports</w:t>
            </w:r>
          </w:p>
          <w:p w14:paraId="5A7E3A0C" w14:textId="31750100" w:rsidR="00272B73" w:rsidRPr="00E346B6" w:rsidRDefault="009274C1">
            <w:pPr>
              <w:spacing w:after="0" w:line="240" w:lineRule="auto"/>
              <w:rPr>
                <w:rFonts w:ascii="Gill Sans MT" w:hAnsi="Gill Sans MT"/>
                <w:sz w:val="20"/>
                <w:szCs w:val="20"/>
              </w:rPr>
            </w:pPr>
            <w:r w:rsidRPr="00E346B6">
              <w:rPr>
                <w:rFonts w:ascii="Gill Sans MT" w:hAnsi="Gill Sans MT"/>
                <w:sz w:val="20"/>
                <w:szCs w:val="20"/>
              </w:rPr>
              <w:t>External monitoring – Adr</w:t>
            </w:r>
            <w:r w:rsidR="00272B73" w:rsidRPr="00E346B6">
              <w:rPr>
                <w:rFonts w:ascii="Gill Sans MT" w:hAnsi="Gill Sans MT"/>
                <w:sz w:val="20"/>
                <w:szCs w:val="20"/>
              </w:rPr>
              <w:t xml:space="preserve">ian Massey, Geraldine </w:t>
            </w:r>
            <w:proofErr w:type="spellStart"/>
            <w:r w:rsidR="00272B73" w:rsidRPr="00E346B6">
              <w:rPr>
                <w:rFonts w:ascii="Gill Sans MT" w:hAnsi="Gill Sans MT"/>
                <w:sz w:val="20"/>
                <w:szCs w:val="20"/>
              </w:rPr>
              <w:t>Louch</w:t>
            </w:r>
            <w:proofErr w:type="spellEnd"/>
            <w:r w:rsidRPr="00E346B6">
              <w:rPr>
                <w:rFonts w:ascii="Gill Sans MT" w:hAnsi="Gill Sans MT"/>
                <w:sz w:val="20"/>
                <w:szCs w:val="20"/>
              </w:rPr>
              <w:t xml:space="preserve"> 2019</w:t>
            </w:r>
          </w:p>
          <w:p w14:paraId="423DFD88" w14:textId="77777777" w:rsidR="00272B73" w:rsidRPr="00E346B6" w:rsidRDefault="00272B73">
            <w:pPr>
              <w:spacing w:after="0" w:line="240" w:lineRule="auto"/>
              <w:rPr>
                <w:rFonts w:ascii="Gill Sans MT" w:hAnsi="Gill Sans MT"/>
                <w:sz w:val="20"/>
                <w:szCs w:val="20"/>
              </w:rPr>
            </w:pPr>
            <w:r w:rsidRPr="00E346B6">
              <w:rPr>
                <w:rFonts w:ascii="Gill Sans MT" w:hAnsi="Gill Sans MT"/>
                <w:sz w:val="20"/>
                <w:szCs w:val="20"/>
              </w:rPr>
              <w:t>Inspection Data Summary</w:t>
            </w:r>
          </w:p>
          <w:p w14:paraId="3B161D0B" w14:textId="77777777" w:rsidR="00272B73" w:rsidRPr="00E346B6" w:rsidRDefault="00272B73">
            <w:pPr>
              <w:spacing w:after="0" w:line="240" w:lineRule="auto"/>
              <w:rPr>
                <w:rFonts w:ascii="Gill Sans MT" w:hAnsi="Gill Sans MT"/>
                <w:sz w:val="20"/>
                <w:szCs w:val="20"/>
              </w:rPr>
            </w:pPr>
            <w:r w:rsidRPr="00E346B6">
              <w:rPr>
                <w:rFonts w:ascii="Gill Sans MT" w:hAnsi="Gill Sans MT"/>
                <w:sz w:val="20"/>
                <w:szCs w:val="20"/>
              </w:rPr>
              <w:t>Analyse School Performance data</w:t>
            </w:r>
          </w:p>
          <w:p w14:paraId="75CD1C57"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sz w:val="20"/>
                <w:szCs w:val="20"/>
              </w:rPr>
              <w:t>Newsletters</w:t>
            </w:r>
          </w:p>
        </w:tc>
      </w:tr>
      <w:tr w:rsidR="00272B73" w:rsidRPr="00E346B6" w14:paraId="0720ADAB" w14:textId="77777777" w:rsidTr="00272B73">
        <w:trPr>
          <w:trHeight w:val="698"/>
        </w:trPr>
        <w:tc>
          <w:tcPr>
            <w:tcW w:w="1844" w:type="dxa"/>
            <w:tcBorders>
              <w:top w:val="single" w:sz="4" w:space="0" w:color="auto"/>
              <w:left w:val="single" w:sz="4" w:space="0" w:color="auto"/>
              <w:bottom w:val="single" w:sz="4" w:space="0" w:color="auto"/>
              <w:right w:val="single" w:sz="4" w:space="0" w:color="auto"/>
            </w:tcBorders>
            <w:shd w:val="clear" w:color="auto" w:fill="99CCFF"/>
            <w:hideMark/>
          </w:tcPr>
          <w:p w14:paraId="3FCD5FC7"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cs="Arial"/>
                <w:b/>
                <w:sz w:val="20"/>
                <w:szCs w:val="20"/>
              </w:rPr>
              <w:t xml:space="preserve">PREVIOUS INSPECTION </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37649921" w14:textId="77777777" w:rsidR="00272B73" w:rsidRPr="00E346B6" w:rsidRDefault="00272B73">
            <w:pPr>
              <w:spacing w:after="0" w:line="240" w:lineRule="auto"/>
              <w:jc w:val="both"/>
              <w:rPr>
                <w:rFonts w:ascii="Gill Sans MT" w:hAnsi="Gill Sans MT" w:cs="Arial"/>
                <w:sz w:val="20"/>
                <w:szCs w:val="20"/>
              </w:rPr>
            </w:pPr>
            <w:r w:rsidRPr="00E346B6">
              <w:rPr>
                <w:rFonts w:ascii="Gill Sans MT" w:hAnsi="Gill Sans MT" w:cs="Arial"/>
                <w:sz w:val="20"/>
                <w:szCs w:val="20"/>
              </w:rPr>
              <w:t>Ofsted Report November 2011</w:t>
            </w:r>
          </w:p>
          <w:p w14:paraId="2A754F1C" w14:textId="77777777" w:rsidR="00272B73" w:rsidRPr="00E346B6" w:rsidRDefault="00272B73">
            <w:pPr>
              <w:spacing w:after="0" w:line="240" w:lineRule="auto"/>
              <w:jc w:val="both"/>
              <w:rPr>
                <w:rFonts w:ascii="Gill Sans MT" w:hAnsi="Gill Sans MT" w:cs="Arial"/>
                <w:sz w:val="20"/>
                <w:szCs w:val="20"/>
              </w:rPr>
            </w:pPr>
            <w:r w:rsidRPr="00E346B6">
              <w:rPr>
                <w:rFonts w:ascii="Gill Sans MT" w:hAnsi="Gill Sans MT" w:cs="Arial"/>
                <w:sz w:val="20"/>
                <w:szCs w:val="20"/>
              </w:rPr>
              <w:t>Short Inspection: April 2014</w:t>
            </w:r>
          </w:p>
          <w:p w14:paraId="6D458A81" w14:textId="77777777" w:rsidR="00272B73" w:rsidRPr="00E346B6" w:rsidRDefault="00272B73">
            <w:pPr>
              <w:spacing w:after="0" w:line="240" w:lineRule="auto"/>
              <w:jc w:val="both"/>
              <w:rPr>
                <w:rFonts w:ascii="Gill Sans MT" w:hAnsi="Gill Sans MT" w:cs="Arial"/>
                <w:sz w:val="20"/>
                <w:szCs w:val="20"/>
              </w:rPr>
            </w:pPr>
            <w:r w:rsidRPr="00E346B6">
              <w:rPr>
                <w:rFonts w:ascii="Gill Sans MT" w:hAnsi="Gill Sans MT" w:cs="Arial"/>
                <w:sz w:val="20"/>
                <w:szCs w:val="20"/>
              </w:rPr>
              <w:t xml:space="preserve">                          March 2016</w:t>
            </w:r>
          </w:p>
        </w:tc>
      </w:tr>
      <w:tr w:rsidR="00272B73" w:rsidRPr="00E346B6" w14:paraId="7ED39C56" w14:textId="77777777" w:rsidTr="00386136">
        <w:trPr>
          <w:trHeight w:val="1243"/>
        </w:trPr>
        <w:tc>
          <w:tcPr>
            <w:tcW w:w="1844" w:type="dxa"/>
            <w:tcBorders>
              <w:top w:val="single" w:sz="4" w:space="0" w:color="auto"/>
              <w:left w:val="single" w:sz="4" w:space="0" w:color="auto"/>
              <w:bottom w:val="single" w:sz="4" w:space="0" w:color="auto"/>
              <w:right w:val="single" w:sz="4" w:space="0" w:color="auto"/>
            </w:tcBorders>
            <w:shd w:val="clear" w:color="auto" w:fill="70AD47" w:themeFill="accent6"/>
          </w:tcPr>
          <w:p w14:paraId="1DABE211"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cs="Arial"/>
                <w:b/>
                <w:sz w:val="20"/>
                <w:szCs w:val="20"/>
              </w:rPr>
              <w:t>LEADERSHIP/</w:t>
            </w:r>
          </w:p>
          <w:p w14:paraId="4203D2A9"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cs="Arial"/>
                <w:b/>
                <w:sz w:val="20"/>
                <w:szCs w:val="20"/>
              </w:rPr>
              <w:t xml:space="preserve">MANAGEMENT </w:t>
            </w:r>
          </w:p>
          <w:p w14:paraId="54C529ED" w14:textId="77777777" w:rsidR="00272B73" w:rsidRPr="00E346B6" w:rsidRDefault="00272B73">
            <w:pPr>
              <w:spacing w:after="0" w:line="240" w:lineRule="auto"/>
              <w:rPr>
                <w:rFonts w:ascii="Gill Sans MT" w:hAnsi="Gill Sans MT" w:cs="Arial"/>
                <w:b/>
                <w:i/>
                <w:sz w:val="20"/>
                <w:szCs w:val="20"/>
              </w:rPr>
            </w:pPr>
          </w:p>
          <w:p w14:paraId="1C0157D6" w14:textId="77777777" w:rsidR="00272B73" w:rsidRPr="00E346B6" w:rsidRDefault="00272B73">
            <w:pPr>
              <w:spacing w:after="0" w:line="240" w:lineRule="auto"/>
              <w:rPr>
                <w:rFonts w:ascii="Gill Sans MT" w:hAnsi="Gill Sans MT" w:cs="Arial"/>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5D5DED30"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SEF</w:t>
            </w:r>
          </w:p>
          <w:p w14:paraId="7A2C3EAC"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SIP</w:t>
            </w:r>
          </w:p>
          <w:p w14:paraId="7E214842"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Governors minutes of meetings</w:t>
            </w:r>
          </w:p>
          <w:p w14:paraId="0656F03C"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Heads report to governors</w:t>
            </w:r>
          </w:p>
          <w:p w14:paraId="2B1FCADF"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SIP report of visit</w:t>
            </w:r>
          </w:p>
          <w:p w14:paraId="3E94E4E2"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Parent, Staff &amp; Pupil questionnaires</w:t>
            </w:r>
          </w:p>
          <w:p w14:paraId="27161097"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Pupil premium reports</w:t>
            </w:r>
          </w:p>
        </w:tc>
      </w:tr>
      <w:tr w:rsidR="00272B73" w:rsidRPr="00E346B6" w14:paraId="7A37E292" w14:textId="77777777" w:rsidTr="00386136">
        <w:trPr>
          <w:trHeight w:val="1418"/>
        </w:trPr>
        <w:tc>
          <w:tcPr>
            <w:tcW w:w="1844" w:type="dxa"/>
            <w:tcBorders>
              <w:top w:val="single" w:sz="4" w:space="0" w:color="auto"/>
              <w:left w:val="single" w:sz="4" w:space="0" w:color="auto"/>
              <w:bottom w:val="single" w:sz="4" w:space="0" w:color="auto"/>
              <w:right w:val="single" w:sz="4" w:space="0" w:color="auto"/>
            </w:tcBorders>
            <w:shd w:val="clear" w:color="auto" w:fill="0070C0"/>
          </w:tcPr>
          <w:p w14:paraId="566B7C75"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cs="Arial"/>
                <w:b/>
                <w:sz w:val="20"/>
                <w:szCs w:val="20"/>
              </w:rPr>
              <w:t>QUALITY OF EDUCATION</w:t>
            </w:r>
          </w:p>
          <w:p w14:paraId="3691E7B2" w14:textId="77777777" w:rsidR="00272B73" w:rsidRPr="00E346B6" w:rsidRDefault="00272B73">
            <w:pPr>
              <w:spacing w:after="0" w:line="240" w:lineRule="auto"/>
              <w:rPr>
                <w:rFonts w:ascii="Gill Sans MT" w:hAnsi="Gill Sans MT" w:cs="Arial"/>
                <w:b/>
                <w:sz w:val="20"/>
                <w:szCs w:val="20"/>
              </w:rPr>
            </w:pPr>
          </w:p>
          <w:p w14:paraId="526770CE" w14:textId="77777777" w:rsidR="00272B73" w:rsidRPr="00E346B6" w:rsidRDefault="00272B73">
            <w:pPr>
              <w:spacing w:after="0" w:line="240" w:lineRule="auto"/>
              <w:rPr>
                <w:rFonts w:ascii="Gill Sans MT" w:hAnsi="Gill Sans MT" w:cs="Arial"/>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67972CBA"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 xml:space="preserve">Monitoring of teaching &amp; learning </w:t>
            </w:r>
          </w:p>
          <w:p w14:paraId="2F83CA25"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Summary of other monitoring (books etc)</w:t>
            </w:r>
          </w:p>
          <w:p w14:paraId="14224C44"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CPD</w:t>
            </w:r>
          </w:p>
          <w:p w14:paraId="1383A648"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Case studies</w:t>
            </w:r>
          </w:p>
          <w:p w14:paraId="6EB9407E" w14:textId="77777777" w:rsidR="00272B73" w:rsidRPr="00E346B6" w:rsidRDefault="00272B73">
            <w:pPr>
              <w:spacing w:after="0"/>
              <w:rPr>
                <w:rFonts w:ascii="Gill Sans MT" w:hAnsi="Gill Sans MT" w:cs="Arial"/>
                <w:b/>
                <w:sz w:val="20"/>
                <w:szCs w:val="20"/>
              </w:rPr>
            </w:pPr>
            <w:r w:rsidRPr="00E346B6">
              <w:rPr>
                <w:rFonts w:ascii="Gill Sans MT" w:hAnsi="Gill Sans MT"/>
                <w:sz w:val="20"/>
                <w:szCs w:val="20"/>
              </w:rPr>
              <w:t>Governor reports</w:t>
            </w:r>
          </w:p>
        </w:tc>
      </w:tr>
      <w:tr w:rsidR="00272B73" w:rsidRPr="00E346B6" w14:paraId="7342263D" w14:textId="77777777" w:rsidTr="00386136">
        <w:trPr>
          <w:trHeight w:val="1858"/>
        </w:trPr>
        <w:tc>
          <w:tcPr>
            <w:tcW w:w="1844" w:type="dxa"/>
            <w:tcBorders>
              <w:top w:val="single" w:sz="4" w:space="0" w:color="auto"/>
              <w:left w:val="single" w:sz="4" w:space="0" w:color="auto"/>
              <w:bottom w:val="single" w:sz="4" w:space="0" w:color="auto"/>
              <w:right w:val="single" w:sz="4" w:space="0" w:color="auto"/>
            </w:tcBorders>
            <w:shd w:val="clear" w:color="auto" w:fill="FFC000"/>
          </w:tcPr>
          <w:p w14:paraId="1E316490"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cs="Arial"/>
                <w:b/>
                <w:sz w:val="20"/>
                <w:szCs w:val="20"/>
              </w:rPr>
              <w:t>PERSONAL DEVELOPMENT</w:t>
            </w:r>
          </w:p>
          <w:p w14:paraId="7CBEED82" w14:textId="77777777" w:rsidR="00272B73" w:rsidRPr="00E346B6" w:rsidRDefault="00272B73">
            <w:pPr>
              <w:spacing w:after="0" w:line="240" w:lineRule="auto"/>
              <w:rPr>
                <w:rFonts w:ascii="Gill Sans MT" w:hAnsi="Gill Sans MT" w:cs="Arial"/>
                <w:b/>
                <w:sz w:val="20"/>
                <w:szCs w:val="20"/>
              </w:rPr>
            </w:pPr>
          </w:p>
          <w:p w14:paraId="267CBACF"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cs="Arial"/>
                <w:b/>
                <w:sz w:val="20"/>
                <w:szCs w:val="20"/>
              </w:rPr>
              <w:t>BEHAVIOUR AND WELFARE</w:t>
            </w:r>
          </w:p>
          <w:p w14:paraId="6E36661F" w14:textId="77777777" w:rsidR="00272B73" w:rsidRPr="00E346B6" w:rsidRDefault="00272B73">
            <w:pPr>
              <w:spacing w:after="0" w:line="240" w:lineRule="auto"/>
              <w:rPr>
                <w:rFonts w:ascii="Gill Sans MT" w:hAnsi="Gill Sans MT" w:cs="Arial"/>
                <w:b/>
                <w:sz w:val="20"/>
                <w:szCs w:val="20"/>
              </w:rPr>
            </w:pPr>
          </w:p>
          <w:p w14:paraId="38645DC7" w14:textId="77777777" w:rsidR="00272B73" w:rsidRPr="00E346B6" w:rsidRDefault="00272B73">
            <w:pPr>
              <w:spacing w:after="0" w:line="240" w:lineRule="auto"/>
              <w:rPr>
                <w:rFonts w:ascii="Gill Sans MT" w:hAnsi="Gill Sans MT" w:cs="Arial"/>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70FC628A"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H&amp;S Audit</w:t>
            </w:r>
          </w:p>
          <w:p w14:paraId="5D407984"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Safeguarding Audit</w:t>
            </w:r>
          </w:p>
          <w:p w14:paraId="439DDB3C"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 xml:space="preserve">Accident books </w:t>
            </w:r>
          </w:p>
          <w:p w14:paraId="0C6FFFAB"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Parent, staff and Pupil questionnaires</w:t>
            </w:r>
          </w:p>
          <w:p w14:paraId="336E026C"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Minutes of Council meetings – school/eco learning</w:t>
            </w:r>
          </w:p>
          <w:p w14:paraId="5A0BD893" w14:textId="77777777" w:rsidR="00272B73" w:rsidRPr="00E346B6" w:rsidRDefault="00272B73">
            <w:pPr>
              <w:spacing w:after="0" w:line="240" w:lineRule="auto"/>
              <w:rPr>
                <w:rFonts w:ascii="Gill Sans MT" w:hAnsi="Gill Sans MT"/>
                <w:sz w:val="20"/>
                <w:szCs w:val="20"/>
              </w:rPr>
            </w:pPr>
            <w:r w:rsidRPr="00E346B6">
              <w:rPr>
                <w:rFonts w:ascii="Gill Sans MT" w:hAnsi="Gill Sans MT"/>
                <w:sz w:val="20"/>
                <w:szCs w:val="20"/>
              </w:rPr>
              <w:t>Attendance data</w:t>
            </w:r>
          </w:p>
          <w:p w14:paraId="3EC37B34"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sz w:val="20"/>
                <w:szCs w:val="20"/>
              </w:rPr>
              <w:t>SEND observation records</w:t>
            </w:r>
          </w:p>
        </w:tc>
      </w:tr>
      <w:tr w:rsidR="00272B73" w14:paraId="76E83729" w14:textId="77777777" w:rsidTr="00272B73">
        <w:trPr>
          <w:trHeight w:val="1196"/>
        </w:trPr>
        <w:tc>
          <w:tcPr>
            <w:tcW w:w="184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7C4A96A" w14:textId="77777777" w:rsidR="00272B73" w:rsidRPr="00E346B6" w:rsidRDefault="00272B73">
            <w:pPr>
              <w:spacing w:after="0" w:line="240" w:lineRule="auto"/>
              <w:rPr>
                <w:rFonts w:ascii="Gill Sans MT" w:hAnsi="Gill Sans MT" w:cs="Arial"/>
                <w:b/>
                <w:sz w:val="20"/>
                <w:szCs w:val="20"/>
              </w:rPr>
            </w:pPr>
            <w:r w:rsidRPr="00E346B6">
              <w:rPr>
                <w:rFonts w:ascii="Gill Sans MT" w:hAnsi="Gill Sans MT" w:cs="Arial"/>
                <w:b/>
                <w:sz w:val="20"/>
                <w:szCs w:val="20"/>
              </w:rPr>
              <w:t xml:space="preserve">OUTCOMES </w:t>
            </w:r>
          </w:p>
          <w:p w14:paraId="135E58C4" w14:textId="77777777" w:rsidR="00272B73" w:rsidRPr="00E346B6" w:rsidRDefault="00272B73">
            <w:pPr>
              <w:spacing w:after="0" w:line="240" w:lineRule="auto"/>
              <w:rPr>
                <w:rFonts w:ascii="Gill Sans MT" w:hAnsi="Gill Sans MT" w:cs="Arial"/>
                <w:sz w:val="20"/>
                <w:szCs w:val="20"/>
              </w:rPr>
            </w:pP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14:paraId="0BBB74AC"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External testing/ SATS</w:t>
            </w:r>
          </w:p>
          <w:p w14:paraId="001098A8"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IDS</w:t>
            </w:r>
          </w:p>
          <w:p w14:paraId="208D90A5" w14:textId="77777777" w:rsidR="00272B73" w:rsidRPr="00E346B6" w:rsidRDefault="00272B73">
            <w:pPr>
              <w:spacing w:after="0"/>
              <w:rPr>
                <w:rFonts w:ascii="Gill Sans MT" w:hAnsi="Gill Sans MT"/>
                <w:sz w:val="20"/>
                <w:szCs w:val="20"/>
              </w:rPr>
            </w:pPr>
            <w:proofErr w:type="spellStart"/>
            <w:r w:rsidRPr="00E346B6">
              <w:rPr>
                <w:rFonts w:ascii="Gill Sans MT" w:hAnsi="Gill Sans MT"/>
                <w:sz w:val="20"/>
                <w:szCs w:val="20"/>
              </w:rPr>
              <w:t>Corestats</w:t>
            </w:r>
            <w:proofErr w:type="spellEnd"/>
          </w:p>
          <w:p w14:paraId="02A4B6BE"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ASP</w:t>
            </w:r>
          </w:p>
          <w:p w14:paraId="331A9E56"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 xml:space="preserve">Year Group </w:t>
            </w:r>
            <w:proofErr w:type="spellStart"/>
            <w:r w:rsidRPr="00E346B6">
              <w:rPr>
                <w:rFonts w:ascii="Gill Sans MT" w:hAnsi="Gill Sans MT"/>
                <w:sz w:val="20"/>
                <w:szCs w:val="20"/>
              </w:rPr>
              <w:t>Mapix</w:t>
            </w:r>
            <w:proofErr w:type="spellEnd"/>
            <w:r w:rsidRPr="00E346B6">
              <w:rPr>
                <w:rFonts w:ascii="Gill Sans MT" w:hAnsi="Gill Sans MT"/>
                <w:sz w:val="20"/>
                <w:szCs w:val="20"/>
              </w:rPr>
              <w:t xml:space="preserve"> data</w:t>
            </w:r>
          </w:p>
          <w:p w14:paraId="79F3DA7E"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 xml:space="preserve">Summary of year group attainment &amp; progress – pupil progress meetings </w:t>
            </w:r>
          </w:p>
          <w:p w14:paraId="68B08F5C"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EYFS attainment &amp; progress of groups</w:t>
            </w:r>
          </w:p>
          <w:p w14:paraId="64791156" w14:textId="77777777" w:rsidR="00272B73" w:rsidRPr="00E346B6" w:rsidRDefault="00272B73">
            <w:pPr>
              <w:spacing w:after="0"/>
              <w:rPr>
                <w:rFonts w:ascii="Gill Sans MT" w:hAnsi="Gill Sans MT"/>
                <w:sz w:val="20"/>
                <w:szCs w:val="20"/>
              </w:rPr>
            </w:pPr>
            <w:r w:rsidRPr="00E346B6">
              <w:rPr>
                <w:rFonts w:ascii="Gill Sans MT" w:hAnsi="Gill Sans MT"/>
                <w:sz w:val="20"/>
                <w:szCs w:val="20"/>
              </w:rPr>
              <w:t>Moderation reports – internal &amp; external and between other schools</w:t>
            </w:r>
          </w:p>
          <w:p w14:paraId="7E267B25" w14:textId="77777777" w:rsidR="00272B73" w:rsidRDefault="00272B73">
            <w:pPr>
              <w:spacing w:after="0" w:line="240" w:lineRule="auto"/>
              <w:rPr>
                <w:rFonts w:ascii="Gill Sans MT" w:hAnsi="Gill Sans MT" w:cs="Arial"/>
                <w:b/>
                <w:sz w:val="20"/>
                <w:szCs w:val="20"/>
              </w:rPr>
            </w:pPr>
            <w:r w:rsidRPr="00E346B6">
              <w:rPr>
                <w:rFonts w:ascii="Gill Sans MT" w:hAnsi="Gill Sans MT"/>
                <w:sz w:val="20"/>
                <w:szCs w:val="20"/>
              </w:rPr>
              <w:t>SEND - Interventions &amp; impact</w:t>
            </w:r>
          </w:p>
        </w:tc>
      </w:tr>
    </w:tbl>
    <w:p w14:paraId="62EBF9A1" w14:textId="77777777" w:rsidR="00BE5DF2" w:rsidRPr="00DC09B8" w:rsidRDefault="00BE5DF2" w:rsidP="00593516">
      <w:pPr>
        <w:rPr>
          <w:rFonts w:asciiTheme="minorHAnsi" w:hAnsiTheme="minorHAnsi" w:cstheme="minorHAnsi"/>
          <w:sz w:val="20"/>
          <w:szCs w:val="20"/>
        </w:rPr>
      </w:pPr>
    </w:p>
    <w:sectPr w:rsidR="00BE5DF2" w:rsidRPr="00DC09B8" w:rsidSect="00252AAC">
      <w:footerReference w:type="default" r:id="rId8"/>
      <w:pgSz w:w="11906" w:h="16838"/>
      <w:pgMar w:top="180" w:right="1440" w:bottom="567"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D520E" w14:textId="77777777" w:rsidR="00792DC9" w:rsidRDefault="00792DC9" w:rsidP="00BE5DF2">
      <w:pPr>
        <w:spacing w:after="0" w:line="240" w:lineRule="auto"/>
      </w:pPr>
      <w:r>
        <w:separator/>
      </w:r>
    </w:p>
  </w:endnote>
  <w:endnote w:type="continuationSeparator" w:id="0">
    <w:p w14:paraId="60A266BD" w14:textId="77777777" w:rsidR="00792DC9" w:rsidRDefault="00792DC9" w:rsidP="00BE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PTSan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C428A" w14:textId="7D313F67" w:rsidR="00FD3506" w:rsidRDefault="00FD3506">
    <w:pPr>
      <w:pStyle w:val="Footer"/>
    </w:pPr>
    <w:r>
      <w:fldChar w:fldCharType="begin"/>
    </w:r>
    <w:r>
      <w:instrText xml:space="preserve"> PAGE   \* MERGEFORMAT </w:instrText>
    </w:r>
    <w:r>
      <w:fldChar w:fldCharType="separate"/>
    </w:r>
    <w:r w:rsidR="00E346B6">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FCE5" w14:textId="77777777" w:rsidR="00792DC9" w:rsidRDefault="00792DC9" w:rsidP="00BE5DF2">
      <w:pPr>
        <w:spacing w:after="0" w:line="240" w:lineRule="auto"/>
      </w:pPr>
      <w:r>
        <w:separator/>
      </w:r>
    </w:p>
  </w:footnote>
  <w:footnote w:type="continuationSeparator" w:id="0">
    <w:p w14:paraId="4D94BEDC" w14:textId="77777777" w:rsidR="00792DC9" w:rsidRDefault="00792DC9" w:rsidP="00BE5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0C0"/>
    <w:multiLevelType w:val="hybridMultilevel"/>
    <w:tmpl w:val="2FBEF2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01109"/>
    <w:multiLevelType w:val="hybridMultilevel"/>
    <w:tmpl w:val="99827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A21EE"/>
    <w:multiLevelType w:val="hybridMultilevel"/>
    <w:tmpl w:val="64848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25B62"/>
    <w:multiLevelType w:val="hybridMultilevel"/>
    <w:tmpl w:val="001EC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55058"/>
    <w:multiLevelType w:val="hybridMultilevel"/>
    <w:tmpl w:val="12C09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17CA2"/>
    <w:multiLevelType w:val="hybridMultilevel"/>
    <w:tmpl w:val="56CE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F68AE"/>
    <w:multiLevelType w:val="hybridMultilevel"/>
    <w:tmpl w:val="4B3CC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5331E"/>
    <w:multiLevelType w:val="hybridMultilevel"/>
    <w:tmpl w:val="82B00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304BD5"/>
    <w:multiLevelType w:val="hybridMultilevel"/>
    <w:tmpl w:val="10222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8C038D1"/>
    <w:multiLevelType w:val="hybridMultilevel"/>
    <w:tmpl w:val="54E4289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B03CFA"/>
    <w:multiLevelType w:val="hybridMultilevel"/>
    <w:tmpl w:val="164E1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582C32"/>
    <w:multiLevelType w:val="hybridMultilevel"/>
    <w:tmpl w:val="14046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E13032"/>
    <w:multiLevelType w:val="hybridMultilevel"/>
    <w:tmpl w:val="F652324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830369"/>
    <w:multiLevelType w:val="hybridMultilevel"/>
    <w:tmpl w:val="02C8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C6656"/>
    <w:multiLevelType w:val="hybridMultilevel"/>
    <w:tmpl w:val="640CB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CD7973"/>
    <w:multiLevelType w:val="hybridMultilevel"/>
    <w:tmpl w:val="54FE1360"/>
    <w:lvl w:ilvl="0" w:tplc="4BC673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B76DAF"/>
    <w:multiLevelType w:val="hybridMultilevel"/>
    <w:tmpl w:val="3A948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7D09C1"/>
    <w:multiLevelType w:val="hybridMultilevel"/>
    <w:tmpl w:val="D72E8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017AAA"/>
    <w:multiLevelType w:val="hybridMultilevel"/>
    <w:tmpl w:val="AB520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73370B"/>
    <w:multiLevelType w:val="hybridMultilevel"/>
    <w:tmpl w:val="21260E6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B422A9"/>
    <w:multiLevelType w:val="hybridMultilevel"/>
    <w:tmpl w:val="EDA20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36E0621"/>
    <w:multiLevelType w:val="hybridMultilevel"/>
    <w:tmpl w:val="94DC31B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313037"/>
    <w:multiLevelType w:val="hybridMultilevel"/>
    <w:tmpl w:val="DF1242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531D20"/>
    <w:multiLevelType w:val="hybridMultilevel"/>
    <w:tmpl w:val="2DEAD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4174D8"/>
    <w:multiLevelType w:val="hybridMultilevel"/>
    <w:tmpl w:val="112C2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3B04FB"/>
    <w:multiLevelType w:val="hybridMultilevel"/>
    <w:tmpl w:val="64C07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665ED0"/>
    <w:multiLevelType w:val="hybridMultilevel"/>
    <w:tmpl w:val="23ACE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8B5CDD"/>
    <w:multiLevelType w:val="hybridMultilevel"/>
    <w:tmpl w:val="ADE48516"/>
    <w:lvl w:ilvl="0" w:tplc="08090001">
      <w:start w:val="1"/>
      <w:numFmt w:val="bullet"/>
      <w:lvlText w:val=""/>
      <w:lvlJc w:val="left"/>
      <w:pPr>
        <w:ind w:left="360" w:hanging="360"/>
      </w:pPr>
      <w:rPr>
        <w:rFonts w:ascii="Symbol" w:hAnsi="Symbol" w:hint="default"/>
      </w:rPr>
    </w:lvl>
    <w:lvl w:ilvl="1" w:tplc="C7F0FD22">
      <w:numFmt w:val="bullet"/>
      <w:lvlText w:val="·"/>
      <w:lvlJc w:val="left"/>
      <w:pPr>
        <w:ind w:left="1080" w:hanging="360"/>
      </w:pPr>
      <w:rPr>
        <w:rFonts w:ascii="Gill Sans MT" w:eastAsia="Calibri" w:hAnsi="Gill Sans MT"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544BF4"/>
    <w:multiLevelType w:val="hybridMultilevel"/>
    <w:tmpl w:val="18585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261B9C"/>
    <w:multiLevelType w:val="hybridMultilevel"/>
    <w:tmpl w:val="B2C49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2CE0C72"/>
    <w:multiLevelType w:val="hybridMultilevel"/>
    <w:tmpl w:val="71D8D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4D3CC5"/>
    <w:multiLevelType w:val="hybridMultilevel"/>
    <w:tmpl w:val="14C2B3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4F14B4"/>
    <w:multiLevelType w:val="hybridMultilevel"/>
    <w:tmpl w:val="D8ACE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5311EF"/>
    <w:multiLevelType w:val="hybridMultilevel"/>
    <w:tmpl w:val="4B16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34"/>
  </w:num>
  <w:num w:numId="3">
    <w:abstractNumId w:val="8"/>
  </w:num>
  <w:num w:numId="4">
    <w:abstractNumId w:val="28"/>
  </w:num>
  <w:num w:numId="5">
    <w:abstractNumId w:val="20"/>
  </w:num>
  <w:num w:numId="6">
    <w:abstractNumId w:val="11"/>
  </w:num>
  <w:num w:numId="7">
    <w:abstractNumId w:val="9"/>
  </w:num>
  <w:num w:numId="8">
    <w:abstractNumId w:val="25"/>
  </w:num>
  <w:num w:numId="9">
    <w:abstractNumId w:val="21"/>
  </w:num>
  <w:num w:numId="10">
    <w:abstractNumId w:val="23"/>
  </w:num>
  <w:num w:numId="11">
    <w:abstractNumId w:val="32"/>
  </w:num>
  <w:num w:numId="12">
    <w:abstractNumId w:val="1"/>
  </w:num>
  <w:num w:numId="13">
    <w:abstractNumId w:val="19"/>
  </w:num>
  <w:num w:numId="14">
    <w:abstractNumId w:val="27"/>
  </w:num>
  <w:num w:numId="15">
    <w:abstractNumId w:val="3"/>
  </w:num>
  <w:num w:numId="16">
    <w:abstractNumId w:val="26"/>
  </w:num>
  <w:num w:numId="17">
    <w:abstractNumId w:val="5"/>
  </w:num>
  <w:num w:numId="18">
    <w:abstractNumId w:val="15"/>
  </w:num>
  <w:num w:numId="19">
    <w:abstractNumId w:val="6"/>
  </w:num>
  <w:num w:numId="20">
    <w:abstractNumId w:val="29"/>
  </w:num>
  <w:num w:numId="21">
    <w:abstractNumId w:val="4"/>
  </w:num>
  <w:num w:numId="22">
    <w:abstractNumId w:val="10"/>
  </w:num>
  <w:num w:numId="23">
    <w:abstractNumId w:val="22"/>
  </w:num>
  <w:num w:numId="24">
    <w:abstractNumId w:val="33"/>
  </w:num>
  <w:num w:numId="25">
    <w:abstractNumId w:val="30"/>
  </w:num>
  <w:num w:numId="26">
    <w:abstractNumId w:val="12"/>
  </w:num>
  <w:num w:numId="27">
    <w:abstractNumId w:val="2"/>
  </w:num>
  <w:num w:numId="28">
    <w:abstractNumId w:val="14"/>
  </w:num>
  <w:num w:numId="29">
    <w:abstractNumId w:val="24"/>
  </w:num>
  <w:num w:numId="30">
    <w:abstractNumId w:val="31"/>
  </w:num>
  <w:num w:numId="31">
    <w:abstractNumId w:val="0"/>
  </w:num>
  <w:num w:numId="32">
    <w:abstractNumId w:val="7"/>
  </w:num>
  <w:num w:numId="33">
    <w:abstractNumId w:val="17"/>
  </w:num>
  <w:num w:numId="34">
    <w:abstractNumId w:val="18"/>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1"/>
  </w:num>
  <w:num w:numId="38">
    <w:abstractNumId w:val="11"/>
  </w:num>
  <w:num w:numId="39">
    <w:abstractNumId w:val="31"/>
  </w:num>
  <w:num w:numId="40">
    <w:abstractNumId w:val="2"/>
  </w:num>
  <w:num w:numId="41">
    <w:abstractNumId w:val="15"/>
  </w:num>
  <w:num w:numId="42">
    <w:abstractNumId w:val="13"/>
  </w:num>
  <w:num w:numId="43">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E9C"/>
    <w:rsid w:val="00002C34"/>
    <w:rsid w:val="000061E4"/>
    <w:rsid w:val="000110D9"/>
    <w:rsid w:val="000119C5"/>
    <w:rsid w:val="000200E1"/>
    <w:rsid w:val="00020C4E"/>
    <w:rsid w:val="00020C67"/>
    <w:rsid w:val="00021639"/>
    <w:rsid w:val="00021EE1"/>
    <w:rsid w:val="00023465"/>
    <w:rsid w:val="00023622"/>
    <w:rsid w:val="00030756"/>
    <w:rsid w:val="000309B7"/>
    <w:rsid w:val="00032946"/>
    <w:rsid w:val="00032D5F"/>
    <w:rsid w:val="00032E3E"/>
    <w:rsid w:val="00042255"/>
    <w:rsid w:val="00043A87"/>
    <w:rsid w:val="00045D28"/>
    <w:rsid w:val="00053253"/>
    <w:rsid w:val="00056512"/>
    <w:rsid w:val="000664BF"/>
    <w:rsid w:val="00067A66"/>
    <w:rsid w:val="00070A68"/>
    <w:rsid w:val="00070E53"/>
    <w:rsid w:val="00075198"/>
    <w:rsid w:val="00075980"/>
    <w:rsid w:val="00077053"/>
    <w:rsid w:val="00081B82"/>
    <w:rsid w:val="00082536"/>
    <w:rsid w:val="000825F6"/>
    <w:rsid w:val="00083351"/>
    <w:rsid w:val="00092DB8"/>
    <w:rsid w:val="000945CF"/>
    <w:rsid w:val="00095386"/>
    <w:rsid w:val="00095C0C"/>
    <w:rsid w:val="00095F6A"/>
    <w:rsid w:val="00096925"/>
    <w:rsid w:val="000A1D05"/>
    <w:rsid w:val="000A34B4"/>
    <w:rsid w:val="000A3759"/>
    <w:rsid w:val="000A5149"/>
    <w:rsid w:val="000B57BF"/>
    <w:rsid w:val="000B5D60"/>
    <w:rsid w:val="000B5EDC"/>
    <w:rsid w:val="000B64D2"/>
    <w:rsid w:val="000B6FAF"/>
    <w:rsid w:val="000C1979"/>
    <w:rsid w:val="000C41AC"/>
    <w:rsid w:val="000C4B87"/>
    <w:rsid w:val="000C5C43"/>
    <w:rsid w:val="000D1269"/>
    <w:rsid w:val="000D5937"/>
    <w:rsid w:val="000D7E3F"/>
    <w:rsid w:val="000E0DEB"/>
    <w:rsid w:val="000F0F04"/>
    <w:rsid w:val="000F31D9"/>
    <w:rsid w:val="000F6B42"/>
    <w:rsid w:val="001011F4"/>
    <w:rsid w:val="00102082"/>
    <w:rsid w:val="00102EB1"/>
    <w:rsid w:val="00110989"/>
    <w:rsid w:val="001164CF"/>
    <w:rsid w:val="0011734A"/>
    <w:rsid w:val="001204C0"/>
    <w:rsid w:val="00120F7C"/>
    <w:rsid w:val="00122E9C"/>
    <w:rsid w:val="001275A0"/>
    <w:rsid w:val="00134831"/>
    <w:rsid w:val="00134FC6"/>
    <w:rsid w:val="001363EE"/>
    <w:rsid w:val="001372C9"/>
    <w:rsid w:val="0013733F"/>
    <w:rsid w:val="001404F9"/>
    <w:rsid w:val="00142813"/>
    <w:rsid w:val="00143563"/>
    <w:rsid w:val="00147FF4"/>
    <w:rsid w:val="001520DE"/>
    <w:rsid w:val="001543FC"/>
    <w:rsid w:val="00155CA0"/>
    <w:rsid w:val="00157318"/>
    <w:rsid w:val="001663BE"/>
    <w:rsid w:val="00167B4F"/>
    <w:rsid w:val="001707DA"/>
    <w:rsid w:val="00170F8D"/>
    <w:rsid w:val="001747DC"/>
    <w:rsid w:val="00174C3C"/>
    <w:rsid w:val="00175DDA"/>
    <w:rsid w:val="0017616C"/>
    <w:rsid w:val="00176771"/>
    <w:rsid w:val="001769B0"/>
    <w:rsid w:val="0018013E"/>
    <w:rsid w:val="001805E6"/>
    <w:rsid w:val="00181F27"/>
    <w:rsid w:val="001832AA"/>
    <w:rsid w:val="00183368"/>
    <w:rsid w:val="00184C68"/>
    <w:rsid w:val="00194B68"/>
    <w:rsid w:val="00195178"/>
    <w:rsid w:val="00196991"/>
    <w:rsid w:val="0019723C"/>
    <w:rsid w:val="001A7669"/>
    <w:rsid w:val="001B168F"/>
    <w:rsid w:val="001B3C02"/>
    <w:rsid w:val="001B3E68"/>
    <w:rsid w:val="001B3F67"/>
    <w:rsid w:val="001B40B7"/>
    <w:rsid w:val="001B40C8"/>
    <w:rsid w:val="001B5826"/>
    <w:rsid w:val="001B6F8C"/>
    <w:rsid w:val="001C09E8"/>
    <w:rsid w:val="001C4670"/>
    <w:rsid w:val="001C7166"/>
    <w:rsid w:val="001D1F56"/>
    <w:rsid w:val="001D282B"/>
    <w:rsid w:val="001D4396"/>
    <w:rsid w:val="001D4C71"/>
    <w:rsid w:val="001D628E"/>
    <w:rsid w:val="001D65CE"/>
    <w:rsid w:val="001D7E8A"/>
    <w:rsid w:val="001E50AB"/>
    <w:rsid w:val="001E5344"/>
    <w:rsid w:val="001E5E21"/>
    <w:rsid w:val="001F0D43"/>
    <w:rsid w:val="001F150E"/>
    <w:rsid w:val="001F3A22"/>
    <w:rsid w:val="001F4C0C"/>
    <w:rsid w:val="001F629B"/>
    <w:rsid w:val="001F7B98"/>
    <w:rsid w:val="001F7DEF"/>
    <w:rsid w:val="00200176"/>
    <w:rsid w:val="00203753"/>
    <w:rsid w:val="0020491D"/>
    <w:rsid w:val="00204E6B"/>
    <w:rsid w:val="002074E5"/>
    <w:rsid w:val="0020761A"/>
    <w:rsid w:val="00210ECF"/>
    <w:rsid w:val="00213E9E"/>
    <w:rsid w:val="00222EF8"/>
    <w:rsid w:val="00224626"/>
    <w:rsid w:val="00227511"/>
    <w:rsid w:val="00230D96"/>
    <w:rsid w:val="00234A4F"/>
    <w:rsid w:val="0024081A"/>
    <w:rsid w:val="00242FB4"/>
    <w:rsid w:val="00244E93"/>
    <w:rsid w:val="00245038"/>
    <w:rsid w:val="00245F1C"/>
    <w:rsid w:val="00250F90"/>
    <w:rsid w:val="00252AAC"/>
    <w:rsid w:val="00252EDE"/>
    <w:rsid w:val="00253701"/>
    <w:rsid w:val="00256E5F"/>
    <w:rsid w:val="00256FE6"/>
    <w:rsid w:val="00262689"/>
    <w:rsid w:val="00271A4F"/>
    <w:rsid w:val="002724BC"/>
    <w:rsid w:val="00272B73"/>
    <w:rsid w:val="002751F6"/>
    <w:rsid w:val="00276774"/>
    <w:rsid w:val="0028570A"/>
    <w:rsid w:val="00287751"/>
    <w:rsid w:val="0028790B"/>
    <w:rsid w:val="002905EE"/>
    <w:rsid w:val="00290EEF"/>
    <w:rsid w:val="0029279E"/>
    <w:rsid w:val="00293C0B"/>
    <w:rsid w:val="002947CC"/>
    <w:rsid w:val="002967FC"/>
    <w:rsid w:val="00296847"/>
    <w:rsid w:val="00296C6E"/>
    <w:rsid w:val="002A07CB"/>
    <w:rsid w:val="002A222A"/>
    <w:rsid w:val="002A46AD"/>
    <w:rsid w:val="002A4915"/>
    <w:rsid w:val="002A54A4"/>
    <w:rsid w:val="002A65E9"/>
    <w:rsid w:val="002B0528"/>
    <w:rsid w:val="002B05E0"/>
    <w:rsid w:val="002B1350"/>
    <w:rsid w:val="002B2910"/>
    <w:rsid w:val="002B7AF5"/>
    <w:rsid w:val="002C0A3B"/>
    <w:rsid w:val="002C2481"/>
    <w:rsid w:val="002C254E"/>
    <w:rsid w:val="002C505E"/>
    <w:rsid w:val="002C7396"/>
    <w:rsid w:val="002F0924"/>
    <w:rsid w:val="002F0BDA"/>
    <w:rsid w:val="002F1C6A"/>
    <w:rsid w:val="002F229A"/>
    <w:rsid w:val="002F5F47"/>
    <w:rsid w:val="002F733C"/>
    <w:rsid w:val="003008C1"/>
    <w:rsid w:val="003018E2"/>
    <w:rsid w:val="00304059"/>
    <w:rsid w:val="00305107"/>
    <w:rsid w:val="00307490"/>
    <w:rsid w:val="00313DAB"/>
    <w:rsid w:val="0031480D"/>
    <w:rsid w:val="0032002F"/>
    <w:rsid w:val="00323AD6"/>
    <w:rsid w:val="003246B2"/>
    <w:rsid w:val="00326217"/>
    <w:rsid w:val="00326418"/>
    <w:rsid w:val="003269E3"/>
    <w:rsid w:val="00326F61"/>
    <w:rsid w:val="003326D5"/>
    <w:rsid w:val="00335B7C"/>
    <w:rsid w:val="00336FB5"/>
    <w:rsid w:val="003431F6"/>
    <w:rsid w:val="003448B3"/>
    <w:rsid w:val="00344EBC"/>
    <w:rsid w:val="00347282"/>
    <w:rsid w:val="003562A9"/>
    <w:rsid w:val="0036113F"/>
    <w:rsid w:val="003627FC"/>
    <w:rsid w:val="00376599"/>
    <w:rsid w:val="00385550"/>
    <w:rsid w:val="00386136"/>
    <w:rsid w:val="00391B54"/>
    <w:rsid w:val="0039233A"/>
    <w:rsid w:val="0039534A"/>
    <w:rsid w:val="003974AB"/>
    <w:rsid w:val="003A158A"/>
    <w:rsid w:val="003A3C81"/>
    <w:rsid w:val="003A6BEB"/>
    <w:rsid w:val="003A77DB"/>
    <w:rsid w:val="003B029F"/>
    <w:rsid w:val="003B2CF1"/>
    <w:rsid w:val="003B3C77"/>
    <w:rsid w:val="003C41DC"/>
    <w:rsid w:val="003C4A81"/>
    <w:rsid w:val="003D7091"/>
    <w:rsid w:val="003D7458"/>
    <w:rsid w:val="003D7CE1"/>
    <w:rsid w:val="003E06F0"/>
    <w:rsid w:val="003E2F74"/>
    <w:rsid w:val="003E2F81"/>
    <w:rsid w:val="003E3BCB"/>
    <w:rsid w:val="003E458D"/>
    <w:rsid w:val="003E479B"/>
    <w:rsid w:val="003F0381"/>
    <w:rsid w:val="003F162F"/>
    <w:rsid w:val="003F3CDE"/>
    <w:rsid w:val="003F4F7D"/>
    <w:rsid w:val="003F559A"/>
    <w:rsid w:val="003F72FA"/>
    <w:rsid w:val="003F7FF4"/>
    <w:rsid w:val="00400913"/>
    <w:rsid w:val="004018FD"/>
    <w:rsid w:val="00403419"/>
    <w:rsid w:val="004071B6"/>
    <w:rsid w:val="00407FDB"/>
    <w:rsid w:val="00410C2C"/>
    <w:rsid w:val="004126A4"/>
    <w:rsid w:val="00412860"/>
    <w:rsid w:val="00413257"/>
    <w:rsid w:val="004141EF"/>
    <w:rsid w:val="00416A16"/>
    <w:rsid w:val="00420732"/>
    <w:rsid w:val="00421A9F"/>
    <w:rsid w:val="00425237"/>
    <w:rsid w:val="00425752"/>
    <w:rsid w:val="004277AE"/>
    <w:rsid w:val="0043080C"/>
    <w:rsid w:val="00430C48"/>
    <w:rsid w:val="00431485"/>
    <w:rsid w:val="004319A4"/>
    <w:rsid w:val="004333DC"/>
    <w:rsid w:val="00433829"/>
    <w:rsid w:val="00436523"/>
    <w:rsid w:val="00440279"/>
    <w:rsid w:val="004407B3"/>
    <w:rsid w:val="004424F4"/>
    <w:rsid w:val="00442E6E"/>
    <w:rsid w:val="004440F3"/>
    <w:rsid w:val="00452181"/>
    <w:rsid w:val="004579F2"/>
    <w:rsid w:val="0046076B"/>
    <w:rsid w:val="004678BC"/>
    <w:rsid w:val="00467A76"/>
    <w:rsid w:val="00471A44"/>
    <w:rsid w:val="0048173C"/>
    <w:rsid w:val="00483006"/>
    <w:rsid w:val="00486162"/>
    <w:rsid w:val="00492A11"/>
    <w:rsid w:val="004A4B5D"/>
    <w:rsid w:val="004A4C43"/>
    <w:rsid w:val="004A6876"/>
    <w:rsid w:val="004B04FF"/>
    <w:rsid w:val="004B15D8"/>
    <w:rsid w:val="004B4EF4"/>
    <w:rsid w:val="004B50B1"/>
    <w:rsid w:val="004B788B"/>
    <w:rsid w:val="004B7DD2"/>
    <w:rsid w:val="004C242F"/>
    <w:rsid w:val="004C582F"/>
    <w:rsid w:val="004C700F"/>
    <w:rsid w:val="004D1753"/>
    <w:rsid w:val="004D5DBA"/>
    <w:rsid w:val="004E35DB"/>
    <w:rsid w:val="004E39F2"/>
    <w:rsid w:val="004E5594"/>
    <w:rsid w:val="004E5CDA"/>
    <w:rsid w:val="004F101D"/>
    <w:rsid w:val="004F48CC"/>
    <w:rsid w:val="004F4BBF"/>
    <w:rsid w:val="004F74D9"/>
    <w:rsid w:val="0050475B"/>
    <w:rsid w:val="005050A1"/>
    <w:rsid w:val="00512324"/>
    <w:rsid w:val="00513135"/>
    <w:rsid w:val="005149B2"/>
    <w:rsid w:val="00516DEE"/>
    <w:rsid w:val="00517564"/>
    <w:rsid w:val="00520D04"/>
    <w:rsid w:val="00521EAE"/>
    <w:rsid w:val="00524758"/>
    <w:rsid w:val="00524E72"/>
    <w:rsid w:val="00525729"/>
    <w:rsid w:val="00532DD5"/>
    <w:rsid w:val="00537232"/>
    <w:rsid w:val="0054046C"/>
    <w:rsid w:val="00544943"/>
    <w:rsid w:val="005505F4"/>
    <w:rsid w:val="005519C4"/>
    <w:rsid w:val="005531B4"/>
    <w:rsid w:val="0055324F"/>
    <w:rsid w:val="00555636"/>
    <w:rsid w:val="0055728C"/>
    <w:rsid w:val="00560599"/>
    <w:rsid w:val="00561779"/>
    <w:rsid w:val="00564B20"/>
    <w:rsid w:val="00567884"/>
    <w:rsid w:val="00567D3F"/>
    <w:rsid w:val="0057520B"/>
    <w:rsid w:val="00575B69"/>
    <w:rsid w:val="005879D2"/>
    <w:rsid w:val="005908AD"/>
    <w:rsid w:val="00593516"/>
    <w:rsid w:val="00594BC9"/>
    <w:rsid w:val="005A4990"/>
    <w:rsid w:val="005A4C40"/>
    <w:rsid w:val="005B053F"/>
    <w:rsid w:val="005B13DF"/>
    <w:rsid w:val="005B33FC"/>
    <w:rsid w:val="005B4AA2"/>
    <w:rsid w:val="005B53AD"/>
    <w:rsid w:val="005B5D99"/>
    <w:rsid w:val="005B6A6A"/>
    <w:rsid w:val="005C061E"/>
    <w:rsid w:val="005C560E"/>
    <w:rsid w:val="005D3A53"/>
    <w:rsid w:val="005D3C0A"/>
    <w:rsid w:val="005E3C2B"/>
    <w:rsid w:val="005E5E11"/>
    <w:rsid w:val="005E7879"/>
    <w:rsid w:val="005F47BF"/>
    <w:rsid w:val="005F5D7E"/>
    <w:rsid w:val="00600F41"/>
    <w:rsid w:val="006045B9"/>
    <w:rsid w:val="006116AF"/>
    <w:rsid w:val="0061277E"/>
    <w:rsid w:val="00612E49"/>
    <w:rsid w:val="00617556"/>
    <w:rsid w:val="00621232"/>
    <w:rsid w:val="00621400"/>
    <w:rsid w:val="006217CE"/>
    <w:rsid w:val="0062378C"/>
    <w:rsid w:val="00625FA1"/>
    <w:rsid w:val="006270CD"/>
    <w:rsid w:val="00630043"/>
    <w:rsid w:val="00630E43"/>
    <w:rsid w:val="006350C0"/>
    <w:rsid w:val="00635EAC"/>
    <w:rsid w:val="00640DA5"/>
    <w:rsid w:val="006417DC"/>
    <w:rsid w:val="00647502"/>
    <w:rsid w:val="00647D91"/>
    <w:rsid w:val="0065245B"/>
    <w:rsid w:val="0065249E"/>
    <w:rsid w:val="0065253C"/>
    <w:rsid w:val="00653409"/>
    <w:rsid w:val="006536CF"/>
    <w:rsid w:val="00655E08"/>
    <w:rsid w:val="00660BB9"/>
    <w:rsid w:val="0066470A"/>
    <w:rsid w:val="00666E53"/>
    <w:rsid w:val="00667D18"/>
    <w:rsid w:val="00671295"/>
    <w:rsid w:val="006729F1"/>
    <w:rsid w:val="00682ECF"/>
    <w:rsid w:val="00683F18"/>
    <w:rsid w:val="006843AA"/>
    <w:rsid w:val="0068682F"/>
    <w:rsid w:val="0068788B"/>
    <w:rsid w:val="00687C7D"/>
    <w:rsid w:val="00690109"/>
    <w:rsid w:val="006905D4"/>
    <w:rsid w:val="00691003"/>
    <w:rsid w:val="0069490F"/>
    <w:rsid w:val="00696518"/>
    <w:rsid w:val="00697A60"/>
    <w:rsid w:val="006B0B83"/>
    <w:rsid w:val="006B3678"/>
    <w:rsid w:val="006B3E6B"/>
    <w:rsid w:val="006B4F97"/>
    <w:rsid w:val="006B6593"/>
    <w:rsid w:val="006B6880"/>
    <w:rsid w:val="006C1814"/>
    <w:rsid w:val="006C4169"/>
    <w:rsid w:val="006C7FC2"/>
    <w:rsid w:val="006D0693"/>
    <w:rsid w:val="006D2D46"/>
    <w:rsid w:val="006D4A0A"/>
    <w:rsid w:val="006D651A"/>
    <w:rsid w:val="006D76B8"/>
    <w:rsid w:val="006E1016"/>
    <w:rsid w:val="006E2744"/>
    <w:rsid w:val="006E38B3"/>
    <w:rsid w:val="006E5545"/>
    <w:rsid w:val="006E75E3"/>
    <w:rsid w:val="006F1AB9"/>
    <w:rsid w:val="006F3FD9"/>
    <w:rsid w:val="006F41E5"/>
    <w:rsid w:val="006F4831"/>
    <w:rsid w:val="006F4A88"/>
    <w:rsid w:val="006F59AD"/>
    <w:rsid w:val="006F6EF9"/>
    <w:rsid w:val="00701F56"/>
    <w:rsid w:val="0070522E"/>
    <w:rsid w:val="00706A70"/>
    <w:rsid w:val="00711423"/>
    <w:rsid w:val="007114F0"/>
    <w:rsid w:val="007117BF"/>
    <w:rsid w:val="007121A5"/>
    <w:rsid w:val="00715F07"/>
    <w:rsid w:val="0071646B"/>
    <w:rsid w:val="00722156"/>
    <w:rsid w:val="007241AB"/>
    <w:rsid w:val="0072729E"/>
    <w:rsid w:val="00732B3A"/>
    <w:rsid w:val="0073520B"/>
    <w:rsid w:val="00735F26"/>
    <w:rsid w:val="007431C7"/>
    <w:rsid w:val="00743574"/>
    <w:rsid w:val="00747326"/>
    <w:rsid w:val="007477A1"/>
    <w:rsid w:val="007645E7"/>
    <w:rsid w:val="00772307"/>
    <w:rsid w:val="007723C1"/>
    <w:rsid w:val="007729E5"/>
    <w:rsid w:val="00780BCA"/>
    <w:rsid w:val="0078183B"/>
    <w:rsid w:val="00781B18"/>
    <w:rsid w:val="007849B3"/>
    <w:rsid w:val="00784B9B"/>
    <w:rsid w:val="00785400"/>
    <w:rsid w:val="00785BFB"/>
    <w:rsid w:val="00787D26"/>
    <w:rsid w:val="00790BF2"/>
    <w:rsid w:val="007912FB"/>
    <w:rsid w:val="00792DC9"/>
    <w:rsid w:val="00793652"/>
    <w:rsid w:val="00794A96"/>
    <w:rsid w:val="00795029"/>
    <w:rsid w:val="00795200"/>
    <w:rsid w:val="0079690F"/>
    <w:rsid w:val="007A003D"/>
    <w:rsid w:val="007A16BF"/>
    <w:rsid w:val="007A2032"/>
    <w:rsid w:val="007A555E"/>
    <w:rsid w:val="007B2489"/>
    <w:rsid w:val="007B27A8"/>
    <w:rsid w:val="007B2935"/>
    <w:rsid w:val="007B3C17"/>
    <w:rsid w:val="007B5A46"/>
    <w:rsid w:val="007B5D21"/>
    <w:rsid w:val="007B65F3"/>
    <w:rsid w:val="007B6CBE"/>
    <w:rsid w:val="007C3F5E"/>
    <w:rsid w:val="007C428C"/>
    <w:rsid w:val="007C4637"/>
    <w:rsid w:val="007C55AF"/>
    <w:rsid w:val="007D1FF5"/>
    <w:rsid w:val="007D6D5A"/>
    <w:rsid w:val="007D7BC2"/>
    <w:rsid w:val="007E0FFF"/>
    <w:rsid w:val="007E3598"/>
    <w:rsid w:val="007E36FD"/>
    <w:rsid w:val="007E406B"/>
    <w:rsid w:val="007E6E19"/>
    <w:rsid w:val="007F0AE1"/>
    <w:rsid w:val="007F10BD"/>
    <w:rsid w:val="007F4084"/>
    <w:rsid w:val="007F470D"/>
    <w:rsid w:val="007F562E"/>
    <w:rsid w:val="007F60DE"/>
    <w:rsid w:val="00802C1C"/>
    <w:rsid w:val="00803363"/>
    <w:rsid w:val="00807C35"/>
    <w:rsid w:val="00811147"/>
    <w:rsid w:val="008176A8"/>
    <w:rsid w:val="00842508"/>
    <w:rsid w:val="00842E80"/>
    <w:rsid w:val="00844E06"/>
    <w:rsid w:val="00847576"/>
    <w:rsid w:val="00850774"/>
    <w:rsid w:val="00851C0B"/>
    <w:rsid w:val="008536A0"/>
    <w:rsid w:val="00855BD3"/>
    <w:rsid w:val="00863F4F"/>
    <w:rsid w:val="00870EAD"/>
    <w:rsid w:val="00872D7A"/>
    <w:rsid w:val="00874412"/>
    <w:rsid w:val="00875F35"/>
    <w:rsid w:val="00877550"/>
    <w:rsid w:val="00882E75"/>
    <w:rsid w:val="00886FA4"/>
    <w:rsid w:val="00891FFA"/>
    <w:rsid w:val="0089364D"/>
    <w:rsid w:val="00896301"/>
    <w:rsid w:val="008A0F97"/>
    <w:rsid w:val="008A10A7"/>
    <w:rsid w:val="008A1E5E"/>
    <w:rsid w:val="008A31F0"/>
    <w:rsid w:val="008A6FB1"/>
    <w:rsid w:val="008A73FD"/>
    <w:rsid w:val="008A7F63"/>
    <w:rsid w:val="008B1829"/>
    <w:rsid w:val="008B29CC"/>
    <w:rsid w:val="008B3F90"/>
    <w:rsid w:val="008B757D"/>
    <w:rsid w:val="008C3839"/>
    <w:rsid w:val="008D01F8"/>
    <w:rsid w:val="008D1C08"/>
    <w:rsid w:val="008D2BE9"/>
    <w:rsid w:val="008D3B93"/>
    <w:rsid w:val="008D4780"/>
    <w:rsid w:val="008E18ED"/>
    <w:rsid w:val="008E2F26"/>
    <w:rsid w:val="008E314B"/>
    <w:rsid w:val="008E3AC4"/>
    <w:rsid w:val="008F060B"/>
    <w:rsid w:val="008F13AE"/>
    <w:rsid w:val="008F2B28"/>
    <w:rsid w:val="008F2CA9"/>
    <w:rsid w:val="00900D44"/>
    <w:rsid w:val="00907B4D"/>
    <w:rsid w:val="00911AB3"/>
    <w:rsid w:val="00913FFF"/>
    <w:rsid w:val="009233B4"/>
    <w:rsid w:val="00924754"/>
    <w:rsid w:val="009263B8"/>
    <w:rsid w:val="009273F5"/>
    <w:rsid w:val="009274C1"/>
    <w:rsid w:val="00927CFB"/>
    <w:rsid w:val="00930813"/>
    <w:rsid w:val="009311EC"/>
    <w:rsid w:val="00933D2A"/>
    <w:rsid w:val="009346CC"/>
    <w:rsid w:val="0094049D"/>
    <w:rsid w:val="00941078"/>
    <w:rsid w:val="00941446"/>
    <w:rsid w:val="0094632D"/>
    <w:rsid w:val="0094684B"/>
    <w:rsid w:val="009500F3"/>
    <w:rsid w:val="00950723"/>
    <w:rsid w:val="00950FCB"/>
    <w:rsid w:val="009548BA"/>
    <w:rsid w:val="0095774F"/>
    <w:rsid w:val="00960E54"/>
    <w:rsid w:val="00965382"/>
    <w:rsid w:val="00967605"/>
    <w:rsid w:val="0097022D"/>
    <w:rsid w:val="00970A5A"/>
    <w:rsid w:val="00972129"/>
    <w:rsid w:val="00973CF5"/>
    <w:rsid w:val="009851B7"/>
    <w:rsid w:val="00990781"/>
    <w:rsid w:val="0099127F"/>
    <w:rsid w:val="009964F8"/>
    <w:rsid w:val="00997AEE"/>
    <w:rsid w:val="009A192C"/>
    <w:rsid w:val="009A2BAC"/>
    <w:rsid w:val="009A3558"/>
    <w:rsid w:val="009A4434"/>
    <w:rsid w:val="009A7ACF"/>
    <w:rsid w:val="009B0583"/>
    <w:rsid w:val="009B20BA"/>
    <w:rsid w:val="009B58E3"/>
    <w:rsid w:val="009B5B93"/>
    <w:rsid w:val="009B6789"/>
    <w:rsid w:val="009C1FA4"/>
    <w:rsid w:val="009C2DF6"/>
    <w:rsid w:val="009C5B51"/>
    <w:rsid w:val="009C6D2E"/>
    <w:rsid w:val="009D1F22"/>
    <w:rsid w:val="009D51BC"/>
    <w:rsid w:val="009E0755"/>
    <w:rsid w:val="009E18CC"/>
    <w:rsid w:val="009E6728"/>
    <w:rsid w:val="009E7817"/>
    <w:rsid w:val="009F054C"/>
    <w:rsid w:val="009F3406"/>
    <w:rsid w:val="009F5C3C"/>
    <w:rsid w:val="009F5F5F"/>
    <w:rsid w:val="00A02A26"/>
    <w:rsid w:val="00A02EFB"/>
    <w:rsid w:val="00A05B2E"/>
    <w:rsid w:val="00A07505"/>
    <w:rsid w:val="00A15131"/>
    <w:rsid w:val="00A15FCE"/>
    <w:rsid w:val="00A21417"/>
    <w:rsid w:val="00A24935"/>
    <w:rsid w:val="00A254FA"/>
    <w:rsid w:val="00A25B9C"/>
    <w:rsid w:val="00A31340"/>
    <w:rsid w:val="00A31A05"/>
    <w:rsid w:val="00A43F94"/>
    <w:rsid w:val="00A44193"/>
    <w:rsid w:val="00A53970"/>
    <w:rsid w:val="00A63E2E"/>
    <w:rsid w:val="00A67A06"/>
    <w:rsid w:val="00A70387"/>
    <w:rsid w:val="00A718CD"/>
    <w:rsid w:val="00A71D6E"/>
    <w:rsid w:val="00A725A9"/>
    <w:rsid w:val="00A73400"/>
    <w:rsid w:val="00A74106"/>
    <w:rsid w:val="00A75922"/>
    <w:rsid w:val="00A801F0"/>
    <w:rsid w:val="00A81010"/>
    <w:rsid w:val="00A84611"/>
    <w:rsid w:val="00A85148"/>
    <w:rsid w:val="00A86048"/>
    <w:rsid w:val="00A93B32"/>
    <w:rsid w:val="00A961B5"/>
    <w:rsid w:val="00AA6AC6"/>
    <w:rsid w:val="00AB0B83"/>
    <w:rsid w:val="00AB114B"/>
    <w:rsid w:val="00AC17BB"/>
    <w:rsid w:val="00AC292E"/>
    <w:rsid w:val="00AC31C2"/>
    <w:rsid w:val="00AC4A94"/>
    <w:rsid w:val="00AD0DA2"/>
    <w:rsid w:val="00AD1272"/>
    <w:rsid w:val="00AD577A"/>
    <w:rsid w:val="00AD7210"/>
    <w:rsid w:val="00AD7D8D"/>
    <w:rsid w:val="00AE4333"/>
    <w:rsid w:val="00AE6B4C"/>
    <w:rsid w:val="00AF0A74"/>
    <w:rsid w:val="00AF222C"/>
    <w:rsid w:val="00AF3A76"/>
    <w:rsid w:val="00AF6262"/>
    <w:rsid w:val="00AF6B34"/>
    <w:rsid w:val="00AF6ECE"/>
    <w:rsid w:val="00AF7C05"/>
    <w:rsid w:val="00B0609F"/>
    <w:rsid w:val="00B075D6"/>
    <w:rsid w:val="00B115A8"/>
    <w:rsid w:val="00B11989"/>
    <w:rsid w:val="00B11A20"/>
    <w:rsid w:val="00B213EE"/>
    <w:rsid w:val="00B21B2B"/>
    <w:rsid w:val="00B21E64"/>
    <w:rsid w:val="00B221ED"/>
    <w:rsid w:val="00B258E4"/>
    <w:rsid w:val="00B32FF0"/>
    <w:rsid w:val="00B413C6"/>
    <w:rsid w:val="00B4237E"/>
    <w:rsid w:val="00B42A98"/>
    <w:rsid w:val="00B51983"/>
    <w:rsid w:val="00B52F9F"/>
    <w:rsid w:val="00B530AE"/>
    <w:rsid w:val="00B60BA0"/>
    <w:rsid w:val="00B60E72"/>
    <w:rsid w:val="00B6315F"/>
    <w:rsid w:val="00B6523D"/>
    <w:rsid w:val="00B70BBE"/>
    <w:rsid w:val="00B72CCB"/>
    <w:rsid w:val="00B73D10"/>
    <w:rsid w:val="00B81155"/>
    <w:rsid w:val="00B832D7"/>
    <w:rsid w:val="00B83471"/>
    <w:rsid w:val="00B876B3"/>
    <w:rsid w:val="00B9005F"/>
    <w:rsid w:val="00B90094"/>
    <w:rsid w:val="00B9223F"/>
    <w:rsid w:val="00B971BA"/>
    <w:rsid w:val="00BA41B9"/>
    <w:rsid w:val="00BB07CA"/>
    <w:rsid w:val="00BB0D1A"/>
    <w:rsid w:val="00BB1B4D"/>
    <w:rsid w:val="00BB2912"/>
    <w:rsid w:val="00BB6207"/>
    <w:rsid w:val="00BC0B99"/>
    <w:rsid w:val="00BC10C1"/>
    <w:rsid w:val="00BC3353"/>
    <w:rsid w:val="00BC5A54"/>
    <w:rsid w:val="00BD2667"/>
    <w:rsid w:val="00BD2777"/>
    <w:rsid w:val="00BD3A60"/>
    <w:rsid w:val="00BD5433"/>
    <w:rsid w:val="00BD71EB"/>
    <w:rsid w:val="00BE11B4"/>
    <w:rsid w:val="00BE1B0C"/>
    <w:rsid w:val="00BE1DD6"/>
    <w:rsid w:val="00BE4006"/>
    <w:rsid w:val="00BE5DF2"/>
    <w:rsid w:val="00BF076E"/>
    <w:rsid w:val="00BF4888"/>
    <w:rsid w:val="00BF5F8E"/>
    <w:rsid w:val="00BF67FF"/>
    <w:rsid w:val="00C0260B"/>
    <w:rsid w:val="00C0504C"/>
    <w:rsid w:val="00C060AF"/>
    <w:rsid w:val="00C10223"/>
    <w:rsid w:val="00C11279"/>
    <w:rsid w:val="00C13239"/>
    <w:rsid w:val="00C13A09"/>
    <w:rsid w:val="00C17AFD"/>
    <w:rsid w:val="00C212E3"/>
    <w:rsid w:val="00C25EFB"/>
    <w:rsid w:val="00C27001"/>
    <w:rsid w:val="00C3046D"/>
    <w:rsid w:val="00C32069"/>
    <w:rsid w:val="00C33517"/>
    <w:rsid w:val="00C34707"/>
    <w:rsid w:val="00C34E1C"/>
    <w:rsid w:val="00C34E5C"/>
    <w:rsid w:val="00C407E5"/>
    <w:rsid w:val="00C41530"/>
    <w:rsid w:val="00C43915"/>
    <w:rsid w:val="00C43A87"/>
    <w:rsid w:val="00C462A3"/>
    <w:rsid w:val="00C47DC8"/>
    <w:rsid w:val="00C50DF8"/>
    <w:rsid w:val="00C51008"/>
    <w:rsid w:val="00C51828"/>
    <w:rsid w:val="00C5450B"/>
    <w:rsid w:val="00C5651E"/>
    <w:rsid w:val="00C5789C"/>
    <w:rsid w:val="00C57D2B"/>
    <w:rsid w:val="00C61266"/>
    <w:rsid w:val="00C61529"/>
    <w:rsid w:val="00C64BB3"/>
    <w:rsid w:val="00C66205"/>
    <w:rsid w:val="00C663B2"/>
    <w:rsid w:val="00C67676"/>
    <w:rsid w:val="00C7233C"/>
    <w:rsid w:val="00C77F32"/>
    <w:rsid w:val="00C81C99"/>
    <w:rsid w:val="00C858D6"/>
    <w:rsid w:val="00C93547"/>
    <w:rsid w:val="00C9510F"/>
    <w:rsid w:val="00C96821"/>
    <w:rsid w:val="00C97181"/>
    <w:rsid w:val="00CA13DF"/>
    <w:rsid w:val="00CA3BF4"/>
    <w:rsid w:val="00CA4BD8"/>
    <w:rsid w:val="00CA6784"/>
    <w:rsid w:val="00CB2D7E"/>
    <w:rsid w:val="00CB3808"/>
    <w:rsid w:val="00CB40D2"/>
    <w:rsid w:val="00CB4A94"/>
    <w:rsid w:val="00CB7776"/>
    <w:rsid w:val="00CC0248"/>
    <w:rsid w:val="00CC06CC"/>
    <w:rsid w:val="00CC0858"/>
    <w:rsid w:val="00CC3E9B"/>
    <w:rsid w:val="00CD0E0E"/>
    <w:rsid w:val="00CD118D"/>
    <w:rsid w:val="00CD199D"/>
    <w:rsid w:val="00CD2DFC"/>
    <w:rsid w:val="00CD3FE0"/>
    <w:rsid w:val="00CD6A7A"/>
    <w:rsid w:val="00CD6CC7"/>
    <w:rsid w:val="00CD78B1"/>
    <w:rsid w:val="00CE0E0E"/>
    <w:rsid w:val="00CE4F64"/>
    <w:rsid w:val="00CE4FCA"/>
    <w:rsid w:val="00CF0D17"/>
    <w:rsid w:val="00CF0D67"/>
    <w:rsid w:val="00CF3B83"/>
    <w:rsid w:val="00CF5542"/>
    <w:rsid w:val="00CF5C5E"/>
    <w:rsid w:val="00CF76DE"/>
    <w:rsid w:val="00D0467E"/>
    <w:rsid w:val="00D0797D"/>
    <w:rsid w:val="00D11251"/>
    <w:rsid w:val="00D14246"/>
    <w:rsid w:val="00D1754F"/>
    <w:rsid w:val="00D20AE2"/>
    <w:rsid w:val="00D2298B"/>
    <w:rsid w:val="00D23C03"/>
    <w:rsid w:val="00D30BBE"/>
    <w:rsid w:val="00D34898"/>
    <w:rsid w:val="00D37F0F"/>
    <w:rsid w:val="00D403E8"/>
    <w:rsid w:val="00D40F0A"/>
    <w:rsid w:val="00D42283"/>
    <w:rsid w:val="00D42A5F"/>
    <w:rsid w:val="00D44FB3"/>
    <w:rsid w:val="00D52347"/>
    <w:rsid w:val="00D57B12"/>
    <w:rsid w:val="00D6059D"/>
    <w:rsid w:val="00D624D5"/>
    <w:rsid w:val="00D649B5"/>
    <w:rsid w:val="00D706A1"/>
    <w:rsid w:val="00D72244"/>
    <w:rsid w:val="00D7228C"/>
    <w:rsid w:val="00D73AE4"/>
    <w:rsid w:val="00D747CD"/>
    <w:rsid w:val="00D75AF3"/>
    <w:rsid w:val="00D772E1"/>
    <w:rsid w:val="00D8170F"/>
    <w:rsid w:val="00D81F40"/>
    <w:rsid w:val="00D83871"/>
    <w:rsid w:val="00D91DFA"/>
    <w:rsid w:val="00D923B5"/>
    <w:rsid w:val="00D95347"/>
    <w:rsid w:val="00D95E76"/>
    <w:rsid w:val="00DA083B"/>
    <w:rsid w:val="00DA14E9"/>
    <w:rsid w:val="00DA2295"/>
    <w:rsid w:val="00DA30FB"/>
    <w:rsid w:val="00DA403D"/>
    <w:rsid w:val="00DA45D8"/>
    <w:rsid w:val="00DA4BEB"/>
    <w:rsid w:val="00DA4DD0"/>
    <w:rsid w:val="00DA5074"/>
    <w:rsid w:val="00DA7154"/>
    <w:rsid w:val="00DB0816"/>
    <w:rsid w:val="00DB25C1"/>
    <w:rsid w:val="00DB26B2"/>
    <w:rsid w:val="00DB4F97"/>
    <w:rsid w:val="00DB5A50"/>
    <w:rsid w:val="00DC09B8"/>
    <w:rsid w:val="00DC3676"/>
    <w:rsid w:val="00DC480D"/>
    <w:rsid w:val="00DC4F28"/>
    <w:rsid w:val="00DC67CC"/>
    <w:rsid w:val="00DC6D65"/>
    <w:rsid w:val="00DE14E4"/>
    <w:rsid w:val="00DE2329"/>
    <w:rsid w:val="00DF102D"/>
    <w:rsid w:val="00DF1936"/>
    <w:rsid w:val="00DF6E74"/>
    <w:rsid w:val="00E03CAC"/>
    <w:rsid w:val="00E044A6"/>
    <w:rsid w:val="00E06BD9"/>
    <w:rsid w:val="00E113C3"/>
    <w:rsid w:val="00E117FD"/>
    <w:rsid w:val="00E124F7"/>
    <w:rsid w:val="00E1310D"/>
    <w:rsid w:val="00E14DC2"/>
    <w:rsid w:val="00E16234"/>
    <w:rsid w:val="00E2132F"/>
    <w:rsid w:val="00E21D82"/>
    <w:rsid w:val="00E26AB8"/>
    <w:rsid w:val="00E31A2B"/>
    <w:rsid w:val="00E31E64"/>
    <w:rsid w:val="00E31FAC"/>
    <w:rsid w:val="00E346B6"/>
    <w:rsid w:val="00E35A89"/>
    <w:rsid w:val="00E44325"/>
    <w:rsid w:val="00E461F0"/>
    <w:rsid w:val="00E47DBA"/>
    <w:rsid w:val="00E50E49"/>
    <w:rsid w:val="00E51618"/>
    <w:rsid w:val="00E52C08"/>
    <w:rsid w:val="00E5445E"/>
    <w:rsid w:val="00E55FDE"/>
    <w:rsid w:val="00E57A88"/>
    <w:rsid w:val="00E61947"/>
    <w:rsid w:val="00E61DE7"/>
    <w:rsid w:val="00E6389B"/>
    <w:rsid w:val="00E6693B"/>
    <w:rsid w:val="00E70002"/>
    <w:rsid w:val="00E732AD"/>
    <w:rsid w:val="00E74695"/>
    <w:rsid w:val="00E75154"/>
    <w:rsid w:val="00E77C72"/>
    <w:rsid w:val="00E83070"/>
    <w:rsid w:val="00E873A2"/>
    <w:rsid w:val="00E87DCD"/>
    <w:rsid w:val="00EA5AD5"/>
    <w:rsid w:val="00EB0FB5"/>
    <w:rsid w:val="00EB1B0E"/>
    <w:rsid w:val="00EB56F5"/>
    <w:rsid w:val="00EC44C7"/>
    <w:rsid w:val="00ED0B42"/>
    <w:rsid w:val="00ED53B2"/>
    <w:rsid w:val="00EE2CC4"/>
    <w:rsid w:val="00EE3BAC"/>
    <w:rsid w:val="00EE4F97"/>
    <w:rsid w:val="00EE5F63"/>
    <w:rsid w:val="00EE7246"/>
    <w:rsid w:val="00EF35F3"/>
    <w:rsid w:val="00F02355"/>
    <w:rsid w:val="00F13B07"/>
    <w:rsid w:val="00F147E1"/>
    <w:rsid w:val="00F15695"/>
    <w:rsid w:val="00F1692A"/>
    <w:rsid w:val="00F17A4C"/>
    <w:rsid w:val="00F20080"/>
    <w:rsid w:val="00F201FB"/>
    <w:rsid w:val="00F23813"/>
    <w:rsid w:val="00F245E8"/>
    <w:rsid w:val="00F316BB"/>
    <w:rsid w:val="00F31B11"/>
    <w:rsid w:val="00F43D36"/>
    <w:rsid w:val="00F462A9"/>
    <w:rsid w:val="00F51210"/>
    <w:rsid w:val="00F53F50"/>
    <w:rsid w:val="00F60A28"/>
    <w:rsid w:val="00F61796"/>
    <w:rsid w:val="00F66815"/>
    <w:rsid w:val="00F7030D"/>
    <w:rsid w:val="00F72270"/>
    <w:rsid w:val="00F8512E"/>
    <w:rsid w:val="00F876D3"/>
    <w:rsid w:val="00F918FD"/>
    <w:rsid w:val="00F92B2F"/>
    <w:rsid w:val="00F948D5"/>
    <w:rsid w:val="00F973D0"/>
    <w:rsid w:val="00F97769"/>
    <w:rsid w:val="00F97810"/>
    <w:rsid w:val="00FA14D0"/>
    <w:rsid w:val="00FA1FF1"/>
    <w:rsid w:val="00FA2306"/>
    <w:rsid w:val="00FA2FC3"/>
    <w:rsid w:val="00FA42D6"/>
    <w:rsid w:val="00FA47C3"/>
    <w:rsid w:val="00FA5C49"/>
    <w:rsid w:val="00FB0FE4"/>
    <w:rsid w:val="00FB2733"/>
    <w:rsid w:val="00FB36FE"/>
    <w:rsid w:val="00FB60B0"/>
    <w:rsid w:val="00FC4407"/>
    <w:rsid w:val="00FD2909"/>
    <w:rsid w:val="00FD3506"/>
    <w:rsid w:val="00FD357E"/>
    <w:rsid w:val="00FD7848"/>
    <w:rsid w:val="00FE061A"/>
    <w:rsid w:val="00FE3E19"/>
    <w:rsid w:val="00FE568C"/>
    <w:rsid w:val="00FE5AE3"/>
    <w:rsid w:val="00FE6617"/>
    <w:rsid w:val="00FE7ECD"/>
    <w:rsid w:val="00FF1839"/>
    <w:rsid w:val="00FF2D3D"/>
    <w:rsid w:val="00FF3B85"/>
    <w:rsid w:val="00FF48C5"/>
    <w:rsid w:val="00FF4B86"/>
    <w:rsid w:val="00FF72E5"/>
    <w:rsid w:val="6493C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7C94"/>
  <w15:docId w15:val="{FDDAFFBA-1BF0-40A3-84DB-C59B3EFD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9F2"/>
    <w:pPr>
      <w:spacing w:after="200" w:line="276" w:lineRule="auto"/>
    </w:pPr>
    <w:rPr>
      <w:sz w:val="22"/>
      <w:szCs w:val="22"/>
      <w:lang w:eastAsia="en-US"/>
    </w:rPr>
  </w:style>
  <w:style w:type="paragraph" w:styleId="Heading1">
    <w:name w:val="heading 1"/>
    <w:basedOn w:val="Normal"/>
    <w:next w:val="Normal"/>
    <w:link w:val="Heading1Char"/>
    <w:uiPriority w:val="9"/>
    <w:qFormat/>
    <w:rsid w:val="002A54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2A54A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29279E"/>
    <w:pPr>
      <w:ind w:left="720"/>
      <w:contextualSpacing/>
    </w:pPr>
  </w:style>
  <w:style w:type="character" w:customStyle="1" w:styleId="Heading2Char">
    <w:name w:val="Heading 2 Char"/>
    <w:link w:val="Heading2"/>
    <w:uiPriority w:val="9"/>
    <w:rsid w:val="002A54A4"/>
    <w:rPr>
      <w:rFonts w:ascii="Cambria" w:eastAsia="Times New Roman" w:hAnsi="Cambria" w:cs="Times New Roman"/>
      <w:b/>
      <w:bCs/>
      <w:i/>
      <w:iCs/>
      <w:sz w:val="28"/>
      <w:szCs w:val="28"/>
      <w:lang w:eastAsia="en-US"/>
    </w:rPr>
  </w:style>
  <w:style w:type="character" w:customStyle="1" w:styleId="Heading1Char">
    <w:name w:val="Heading 1 Char"/>
    <w:link w:val="Heading1"/>
    <w:uiPriority w:val="9"/>
    <w:rsid w:val="002A54A4"/>
    <w:rPr>
      <w:rFonts w:ascii="Cambria" w:eastAsia="Times New Roman" w:hAnsi="Cambria" w:cs="Times New Roman"/>
      <w:b/>
      <w:bCs/>
      <w:kern w:val="32"/>
      <w:sz w:val="32"/>
      <w:szCs w:val="32"/>
      <w:lang w:eastAsia="en-US"/>
    </w:rPr>
  </w:style>
  <w:style w:type="paragraph" w:styleId="Title">
    <w:name w:val="Title"/>
    <w:basedOn w:val="Normal"/>
    <w:next w:val="Normal"/>
    <w:link w:val="TitleChar"/>
    <w:uiPriority w:val="10"/>
    <w:qFormat/>
    <w:rsid w:val="00045D2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045D28"/>
    <w:rPr>
      <w:rFonts w:ascii="Cambria" w:eastAsia="Times New Roman" w:hAnsi="Cambria"/>
      <w:color w:val="17365D"/>
      <w:spacing w:val="5"/>
      <w:kern w:val="28"/>
      <w:sz w:val="52"/>
      <w:szCs w:val="52"/>
      <w:lang w:eastAsia="en-US"/>
    </w:rPr>
  </w:style>
  <w:style w:type="paragraph" w:styleId="BalloonText">
    <w:name w:val="Balloon Text"/>
    <w:basedOn w:val="Normal"/>
    <w:semiHidden/>
    <w:rsid w:val="00D2298B"/>
    <w:rPr>
      <w:rFonts w:ascii="Tahoma" w:hAnsi="Tahoma" w:cs="Tahoma"/>
      <w:sz w:val="16"/>
      <w:szCs w:val="16"/>
    </w:rPr>
  </w:style>
  <w:style w:type="paragraph" w:customStyle="1" w:styleId="Body1">
    <w:name w:val="Body 1"/>
    <w:rsid w:val="00CF0D17"/>
    <w:pPr>
      <w:outlineLvl w:val="0"/>
    </w:pPr>
    <w:rPr>
      <w:rFonts w:ascii="Arial" w:eastAsia="Arial Unicode MS" w:hAnsi="Arial"/>
      <w:color w:val="000000"/>
      <w:sz w:val="24"/>
      <w:u w:color="000000"/>
      <w:lang w:eastAsia="en-US"/>
    </w:rPr>
  </w:style>
  <w:style w:type="character" w:styleId="CommentReference">
    <w:name w:val="annotation reference"/>
    <w:uiPriority w:val="99"/>
    <w:semiHidden/>
    <w:unhideWhenUsed/>
    <w:rsid w:val="006D651A"/>
    <w:rPr>
      <w:sz w:val="16"/>
      <w:szCs w:val="16"/>
    </w:rPr>
  </w:style>
  <w:style w:type="paragraph" w:styleId="CommentText">
    <w:name w:val="annotation text"/>
    <w:basedOn w:val="Normal"/>
    <w:link w:val="CommentTextChar"/>
    <w:uiPriority w:val="99"/>
    <w:semiHidden/>
    <w:unhideWhenUsed/>
    <w:rsid w:val="006D651A"/>
    <w:rPr>
      <w:sz w:val="20"/>
      <w:szCs w:val="20"/>
    </w:rPr>
  </w:style>
  <w:style w:type="character" w:customStyle="1" w:styleId="CommentTextChar">
    <w:name w:val="Comment Text Char"/>
    <w:link w:val="CommentText"/>
    <w:uiPriority w:val="99"/>
    <w:semiHidden/>
    <w:rsid w:val="006D651A"/>
    <w:rPr>
      <w:lang w:eastAsia="en-US"/>
    </w:rPr>
  </w:style>
  <w:style w:type="paragraph" w:styleId="CommentSubject">
    <w:name w:val="annotation subject"/>
    <w:basedOn w:val="CommentText"/>
    <w:next w:val="CommentText"/>
    <w:link w:val="CommentSubjectChar"/>
    <w:uiPriority w:val="99"/>
    <w:semiHidden/>
    <w:unhideWhenUsed/>
    <w:rsid w:val="006D651A"/>
    <w:rPr>
      <w:b/>
      <w:bCs/>
    </w:rPr>
  </w:style>
  <w:style w:type="character" w:customStyle="1" w:styleId="CommentSubjectChar">
    <w:name w:val="Comment Subject Char"/>
    <w:link w:val="CommentSubject"/>
    <w:uiPriority w:val="99"/>
    <w:semiHidden/>
    <w:rsid w:val="006D651A"/>
    <w:rPr>
      <w:b/>
      <w:bCs/>
      <w:lang w:eastAsia="en-US"/>
    </w:rPr>
  </w:style>
  <w:style w:type="paragraph" w:customStyle="1" w:styleId="MediumList2-Accent21">
    <w:name w:val="Medium List 2 - Accent 21"/>
    <w:hidden/>
    <w:uiPriority w:val="99"/>
    <w:semiHidden/>
    <w:rsid w:val="008E2F26"/>
    <w:rPr>
      <w:sz w:val="22"/>
      <w:szCs w:val="22"/>
      <w:lang w:eastAsia="en-US"/>
    </w:rPr>
  </w:style>
  <w:style w:type="character" w:customStyle="1" w:styleId="apple-converted-space">
    <w:name w:val="apple-converted-space"/>
    <w:rsid w:val="006D0693"/>
  </w:style>
  <w:style w:type="paragraph" w:styleId="ListParagraph">
    <w:name w:val="List Paragraph"/>
    <w:basedOn w:val="Normal"/>
    <w:uiPriority w:val="34"/>
    <w:qFormat/>
    <w:rsid w:val="001275A0"/>
    <w:pPr>
      <w:ind w:left="720"/>
    </w:pPr>
  </w:style>
  <w:style w:type="paragraph" w:styleId="Header">
    <w:name w:val="header"/>
    <w:basedOn w:val="Normal"/>
    <w:link w:val="HeaderChar"/>
    <w:uiPriority w:val="99"/>
    <w:unhideWhenUsed/>
    <w:rsid w:val="00BE5DF2"/>
    <w:pPr>
      <w:tabs>
        <w:tab w:val="center" w:pos="4513"/>
        <w:tab w:val="right" w:pos="9026"/>
      </w:tabs>
    </w:pPr>
  </w:style>
  <w:style w:type="character" w:customStyle="1" w:styleId="HeaderChar">
    <w:name w:val="Header Char"/>
    <w:link w:val="Header"/>
    <w:uiPriority w:val="99"/>
    <w:rsid w:val="00BE5DF2"/>
    <w:rPr>
      <w:sz w:val="22"/>
      <w:szCs w:val="22"/>
      <w:lang w:eastAsia="en-US"/>
    </w:rPr>
  </w:style>
  <w:style w:type="paragraph" w:styleId="Footer">
    <w:name w:val="footer"/>
    <w:basedOn w:val="Normal"/>
    <w:link w:val="FooterChar"/>
    <w:uiPriority w:val="99"/>
    <w:unhideWhenUsed/>
    <w:rsid w:val="00BE5DF2"/>
    <w:pPr>
      <w:tabs>
        <w:tab w:val="center" w:pos="4513"/>
        <w:tab w:val="right" w:pos="9026"/>
      </w:tabs>
    </w:pPr>
  </w:style>
  <w:style w:type="character" w:customStyle="1" w:styleId="FooterChar">
    <w:name w:val="Footer Char"/>
    <w:link w:val="Footer"/>
    <w:uiPriority w:val="99"/>
    <w:rsid w:val="00BE5DF2"/>
    <w:rPr>
      <w:sz w:val="22"/>
      <w:szCs w:val="22"/>
      <w:lang w:eastAsia="en-US"/>
    </w:rPr>
  </w:style>
  <w:style w:type="paragraph" w:styleId="NoSpacing">
    <w:name w:val="No Spacing"/>
    <w:link w:val="NoSpacingChar"/>
    <w:uiPriority w:val="1"/>
    <w:qFormat/>
    <w:rsid w:val="00252AAC"/>
    <w:rPr>
      <w:sz w:val="22"/>
      <w:szCs w:val="22"/>
      <w:lang w:eastAsia="en-US"/>
    </w:rPr>
  </w:style>
  <w:style w:type="paragraph" w:customStyle="1" w:styleId="Numberedparagraph">
    <w:name w:val="Numbered paragraph"/>
    <w:basedOn w:val="Normal"/>
    <w:link w:val="NumberedparagraphChar"/>
    <w:rsid w:val="0061277E"/>
    <w:pPr>
      <w:numPr>
        <w:numId w:val="7"/>
      </w:numPr>
      <w:spacing w:after="240" w:line="240" w:lineRule="auto"/>
    </w:pPr>
    <w:rPr>
      <w:rFonts w:ascii="Tahoma" w:eastAsia="Times New Roman" w:hAnsi="Tahoma"/>
      <w:color w:val="000000"/>
      <w:sz w:val="24"/>
      <w:szCs w:val="24"/>
    </w:rPr>
  </w:style>
  <w:style w:type="character" w:customStyle="1" w:styleId="NumberedparagraphChar">
    <w:name w:val="Numbered paragraph Char"/>
    <w:link w:val="Numberedparagraph"/>
    <w:rsid w:val="0061277E"/>
    <w:rPr>
      <w:rFonts w:ascii="Tahoma" w:eastAsia="Times New Roman" w:hAnsi="Tahoma"/>
      <w:color w:val="000000"/>
      <w:sz w:val="24"/>
      <w:szCs w:val="24"/>
      <w:lang w:eastAsia="en-US"/>
    </w:rPr>
  </w:style>
  <w:style w:type="paragraph" w:customStyle="1" w:styleId="Default">
    <w:name w:val="Default"/>
    <w:rsid w:val="0061277E"/>
    <w:pPr>
      <w:autoSpaceDE w:val="0"/>
      <w:autoSpaceDN w:val="0"/>
      <w:adjustRightInd w:val="0"/>
    </w:pPr>
    <w:rPr>
      <w:rFonts w:eastAsia="Cambria" w:cs="Calibri"/>
      <w:color w:val="000000"/>
      <w:sz w:val="24"/>
      <w:szCs w:val="24"/>
    </w:rPr>
  </w:style>
  <w:style w:type="character" w:styleId="Strong">
    <w:name w:val="Strong"/>
    <w:basedOn w:val="DefaultParagraphFont"/>
    <w:uiPriority w:val="22"/>
    <w:qFormat/>
    <w:rsid w:val="001363EE"/>
    <w:rPr>
      <w:b/>
      <w:bCs/>
    </w:rPr>
  </w:style>
  <w:style w:type="paragraph" w:styleId="NormalWeb">
    <w:name w:val="Normal (Web)"/>
    <w:basedOn w:val="Normal"/>
    <w:uiPriority w:val="99"/>
    <w:semiHidden/>
    <w:unhideWhenUsed/>
    <w:rsid w:val="0028570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basedOn w:val="DefaultParagraphFont"/>
    <w:link w:val="NoSpacing"/>
    <w:uiPriority w:val="1"/>
    <w:rsid w:val="001B40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4326">
      <w:bodyDiv w:val="1"/>
      <w:marLeft w:val="0"/>
      <w:marRight w:val="0"/>
      <w:marTop w:val="0"/>
      <w:marBottom w:val="0"/>
      <w:divBdr>
        <w:top w:val="none" w:sz="0" w:space="0" w:color="auto"/>
        <w:left w:val="none" w:sz="0" w:space="0" w:color="auto"/>
        <w:bottom w:val="none" w:sz="0" w:space="0" w:color="auto"/>
        <w:right w:val="none" w:sz="0" w:space="0" w:color="auto"/>
      </w:divBdr>
      <w:divsChild>
        <w:div w:id="286087291">
          <w:marLeft w:val="0"/>
          <w:marRight w:val="0"/>
          <w:marTop w:val="0"/>
          <w:marBottom w:val="0"/>
          <w:divBdr>
            <w:top w:val="none" w:sz="0" w:space="0" w:color="auto"/>
            <w:left w:val="none" w:sz="0" w:space="0" w:color="auto"/>
            <w:bottom w:val="none" w:sz="0" w:space="0" w:color="auto"/>
            <w:right w:val="none" w:sz="0" w:space="0" w:color="auto"/>
          </w:divBdr>
          <w:divsChild>
            <w:div w:id="1133908497">
              <w:marLeft w:val="0"/>
              <w:marRight w:val="0"/>
              <w:marTop w:val="0"/>
              <w:marBottom w:val="0"/>
              <w:divBdr>
                <w:top w:val="none" w:sz="0" w:space="0" w:color="auto"/>
                <w:left w:val="none" w:sz="0" w:space="0" w:color="auto"/>
                <w:bottom w:val="none" w:sz="0" w:space="0" w:color="auto"/>
                <w:right w:val="none" w:sz="0" w:space="0" w:color="auto"/>
              </w:divBdr>
              <w:divsChild>
                <w:div w:id="1395280309">
                  <w:marLeft w:val="0"/>
                  <w:marRight w:val="0"/>
                  <w:marTop w:val="0"/>
                  <w:marBottom w:val="0"/>
                  <w:divBdr>
                    <w:top w:val="none" w:sz="0" w:space="0" w:color="auto"/>
                    <w:left w:val="none" w:sz="0" w:space="0" w:color="auto"/>
                    <w:bottom w:val="none" w:sz="0" w:space="0" w:color="auto"/>
                    <w:right w:val="none" w:sz="0" w:space="0" w:color="auto"/>
                  </w:divBdr>
                  <w:divsChild>
                    <w:div w:id="1730955291">
                      <w:marLeft w:val="0"/>
                      <w:marRight w:val="0"/>
                      <w:marTop w:val="0"/>
                      <w:marBottom w:val="0"/>
                      <w:divBdr>
                        <w:top w:val="none" w:sz="0" w:space="0" w:color="auto"/>
                        <w:left w:val="none" w:sz="0" w:space="0" w:color="auto"/>
                        <w:bottom w:val="none" w:sz="0" w:space="0" w:color="auto"/>
                        <w:right w:val="none" w:sz="0" w:space="0" w:color="auto"/>
                      </w:divBdr>
                      <w:divsChild>
                        <w:div w:id="596519988">
                          <w:marLeft w:val="0"/>
                          <w:marRight w:val="0"/>
                          <w:marTop w:val="0"/>
                          <w:marBottom w:val="0"/>
                          <w:divBdr>
                            <w:top w:val="none" w:sz="0" w:space="0" w:color="auto"/>
                            <w:left w:val="none" w:sz="0" w:space="0" w:color="auto"/>
                            <w:bottom w:val="none" w:sz="0" w:space="0" w:color="auto"/>
                            <w:right w:val="none" w:sz="0" w:space="0" w:color="auto"/>
                          </w:divBdr>
                          <w:divsChild>
                            <w:div w:id="1164125321">
                              <w:marLeft w:val="15"/>
                              <w:marRight w:val="195"/>
                              <w:marTop w:val="0"/>
                              <w:marBottom w:val="0"/>
                              <w:divBdr>
                                <w:top w:val="none" w:sz="0" w:space="0" w:color="auto"/>
                                <w:left w:val="none" w:sz="0" w:space="0" w:color="auto"/>
                                <w:bottom w:val="none" w:sz="0" w:space="0" w:color="auto"/>
                                <w:right w:val="none" w:sz="0" w:space="0" w:color="auto"/>
                              </w:divBdr>
                              <w:divsChild>
                                <w:div w:id="223301656">
                                  <w:marLeft w:val="0"/>
                                  <w:marRight w:val="0"/>
                                  <w:marTop w:val="0"/>
                                  <w:marBottom w:val="0"/>
                                  <w:divBdr>
                                    <w:top w:val="none" w:sz="0" w:space="0" w:color="auto"/>
                                    <w:left w:val="none" w:sz="0" w:space="0" w:color="auto"/>
                                    <w:bottom w:val="none" w:sz="0" w:space="0" w:color="auto"/>
                                    <w:right w:val="none" w:sz="0" w:space="0" w:color="auto"/>
                                  </w:divBdr>
                                  <w:divsChild>
                                    <w:div w:id="2037655375">
                                      <w:marLeft w:val="0"/>
                                      <w:marRight w:val="0"/>
                                      <w:marTop w:val="0"/>
                                      <w:marBottom w:val="0"/>
                                      <w:divBdr>
                                        <w:top w:val="none" w:sz="0" w:space="0" w:color="auto"/>
                                        <w:left w:val="none" w:sz="0" w:space="0" w:color="auto"/>
                                        <w:bottom w:val="none" w:sz="0" w:space="0" w:color="auto"/>
                                        <w:right w:val="none" w:sz="0" w:space="0" w:color="auto"/>
                                      </w:divBdr>
                                      <w:divsChild>
                                        <w:div w:id="279722615">
                                          <w:marLeft w:val="0"/>
                                          <w:marRight w:val="0"/>
                                          <w:marTop w:val="0"/>
                                          <w:marBottom w:val="0"/>
                                          <w:divBdr>
                                            <w:top w:val="none" w:sz="0" w:space="0" w:color="auto"/>
                                            <w:left w:val="none" w:sz="0" w:space="0" w:color="auto"/>
                                            <w:bottom w:val="none" w:sz="0" w:space="0" w:color="auto"/>
                                            <w:right w:val="none" w:sz="0" w:space="0" w:color="auto"/>
                                          </w:divBdr>
                                          <w:divsChild>
                                            <w:div w:id="978419007">
                                              <w:marLeft w:val="0"/>
                                              <w:marRight w:val="0"/>
                                              <w:marTop w:val="0"/>
                                              <w:marBottom w:val="0"/>
                                              <w:divBdr>
                                                <w:top w:val="none" w:sz="0" w:space="0" w:color="auto"/>
                                                <w:left w:val="none" w:sz="0" w:space="0" w:color="auto"/>
                                                <w:bottom w:val="none" w:sz="0" w:space="0" w:color="auto"/>
                                                <w:right w:val="none" w:sz="0" w:space="0" w:color="auto"/>
                                              </w:divBdr>
                                              <w:divsChild>
                                                <w:div w:id="945385475">
                                                  <w:marLeft w:val="0"/>
                                                  <w:marRight w:val="0"/>
                                                  <w:marTop w:val="0"/>
                                                  <w:marBottom w:val="0"/>
                                                  <w:divBdr>
                                                    <w:top w:val="none" w:sz="0" w:space="0" w:color="auto"/>
                                                    <w:left w:val="none" w:sz="0" w:space="0" w:color="auto"/>
                                                    <w:bottom w:val="none" w:sz="0" w:space="0" w:color="auto"/>
                                                    <w:right w:val="none" w:sz="0" w:space="0" w:color="auto"/>
                                                  </w:divBdr>
                                                  <w:divsChild>
                                                    <w:div w:id="1240142701">
                                                      <w:marLeft w:val="0"/>
                                                      <w:marRight w:val="0"/>
                                                      <w:marTop w:val="0"/>
                                                      <w:marBottom w:val="0"/>
                                                      <w:divBdr>
                                                        <w:top w:val="none" w:sz="0" w:space="0" w:color="auto"/>
                                                        <w:left w:val="none" w:sz="0" w:space="0" w:color="auto"/>
                                                        <w:bottom w:val="none" w:sz="0" w:space="0" w:color="auto"/>
                                                        <w:right w:val="none" w:sz="0" w:space="0" w:color="auto"/>
                                                      </w:divBdr>
                                                      <w:divsChild>
                                                        <w:div w:id="17658600">
                                                          <w:marLeft w:val="0"/>
                                                          <w:marRight w:val="0"/>
                                                          <w:marTop w:val="0"/>
                                                          <w:marBottom w:val="0"/>
                                                          <w:divBdr>
                                                            <w:top w:val="none" w:sz="0" w:space="0" w:color="auto"/>
                                                            <w:left w:val="none" w:sz="0" w:space="0" w:color="auto"/>
                                                            <w:bottom w:val="none" w:sz="0" w:space="0" w:color="auto"/>
                                                            <w:right w:val="none" w:sz="0" w:space="0" w:color="auto"/>
                                                          </w:divBdr>
                                                          <w:divsChild>
                                                            <w:div w:id="416026028">
                                                              <w:marLeft w:val="0"/>
                                                              <w:marRight w:val="0"/>
                                                              <w:marTop w:val="0"/>
                                                              <w:marBottom w:val="0"/>
                                                              <w:divBdr>
                                                                <w:top w:val="none" w:sz="0" w:space="0" w:color="auto"/>
                                                                <w:left w:val="none" w:sz="0" w:space="0" w:color="auto"/>
                                                                <w:bottom w:val="none" w:sz="0" w:space="0" w:color="auto"/>
                                                                <w:right w:val="none" w:sz="0" w:space="0" w:color="auto"/>
                                                              </w:divBdr>
                                                              <w:divsChild>
                                                                <w:div w:id="1235430437">
                                                                  <w:marLeft w:val="0"/>
                                                                  <w:marRight w:val="0"/>
                                                                  <w:marTop w:val="0"/>
                                                                  <w:marBottom w:val="0"/>
                                                                  <w:divBdr>
                                                                    <w:top w:val="none" w:sz="0" w:space="0" w:color="auto"/>
                                                                    <w:left w:val="none" w:sz="0" w:space="0" w:color="auto"/>
                                                                    <w:bottom w:val="none" w:sz="0" w:space="0" w:color="auto"/>
                                                                    <w:right w:val="none" w:sz="0" w:space="0" w:color="auto"/>
                                                                  </w:divBdr>
                                                                  <w:divsChild>
                                                                    <w:div w:id="1077363845">
                                                                      <w:marLeft w:val="405"/>
                                                                      <w:marRight w:val="0"/>
                                                                      <w:marTop w:val="0"/>
                                                                      <w:marBottom w:val="0"/>
                                                                      <w:divBdr>
                                                                        <w:top w:val="none" w:sz="0" w:space="0" w:color="auto"/>
                                                                        <w:left w:val="none" w:sz="0" w:space="0" w:color="auto"/>
                                                                        <w:bottom w:val="none" w:sz="0" w:space="0" w:color="auto"/>
                                                                        <w:right w:val="none" w:sz="0" w:space="0" w:color="auto"/>
                                                                      </w:divBdr>
                                                                      <w:divsChild>
                                                                        <w:div w:id="288366936">
                                                                          <w:marLeft w:val="0"/>
                                                                          <w:marRight w:val="0"/>
                                                                          <w:marTop w:val="0"/>
                                                                          <w:marBottom w:val="0"/>
                                                                          <w:divBdr>
                                                                            <w:top w:val="none" w:sz="0" w:space="0" w:color="auto"/>
                                                                            <w:left w:val="none" w:sz="0" w:space="0" w:color="auto"/>
                                                                            <w:bottom w:val="none" w:sz="0" w:space="0" w:color="auto"/>
                                                                            <w:right w:val="none" w:sz="0" w:space="0" w:color="auto"/>
                                                                          </w:divBdr>
                                                                          <w:divsChild>
                                                                            <w:div w:id="169486789">
                                                                              <w:marLeft w:val="0"/>
                                                                              <w:marRight w:val="0"/>
                                                                              <w:marTop w:val="0"/>
                                                                              <w:marBottom w:val="0"/>
                                                                              <w:divBdr>
                                                                                <w:top w:val="none" w:sz="0" w:space="0" w:color="auto"/>
                                                                                <w:left w:val="none" w:sz="0" w:space="0" w:color="auto"/>
                                                                                <w:bottom w:val="none" w:sz="0" w:space="0" w:color="auto"/>
                                                                                <w:right w:val="none" w:sz="0" w:space="0" w:color="auto"/>
                                                                              </w:divBdr>
                                                                              <w:divsChild>
                                                                                <w:div w:id="1541361980">
                                                                                  <w:marLeft w:val="0"/>
                                                                                  <w:marRight w:val="0"/>
                                                                                  <w:marTop w:val="60"/>
                                                                                  <w:marBottom w:val="0"/>
                                                                                  <w:divBdr>
                                                                                    <w:top w:val="none" w:sz="0" w:space="0" w:color="auto"/>
                                                                                    <w:left w:val="none" w:sz="0" w:space="0" w:color="auto"/>
                                                                                    <w:bottom w:val="none" w:sz="0" w:space="0" w:color="auto"/>
                                                                                    <w:right w:val="none" w:sz="0" w:space="0" w:color="auto"/>
                                                                                  </w:divBdr>
                                                                                  <w:divsChild>
                                                                                    <w:div w:id="335034534">
                                                                                      <w:marLeft w:val="0"/>
                                                                                      <w:marRight w:val="0"/>
                                                                                      <w:marTop w:val="0"/>
                                                                                      <w:marBottom w:val="0"/>
                                                                                      <w:divBdr>
                                                                                        <w:top w:val="none" w:sz="0" w:space="0" w:color="auto"/>
                                                                                        <w:left w:val="none" w:sz="0" w:space="0" w:color="auto"/>
                                                                                        <w:bottom w:val="none" w:sz="0" w:space="0" w:color="auto"/>
                                                                                        <w:right w:val="none" w:sz="0" w:space="0" w:color="auto"/>
                                                                                      </w:divBdr>
                                                                                      <w:divsChild>
                                                                                        <w:div w:id="844590835">
                                                                                          <w:marLeft w:val="0"/>
                                                                                          <w:marRight w:val="0"/>
                                                                                          <w:marTop w:val="0"/>
                                                                                          <w:marBottom w:val="0"/>
                                                                                          <w:divBdr>
                                                                                            <w:top w:val="none" w:sz="0" w:space="0" w:color="auto"/>
                                                                                            <w:left w:val="none" w:sz="0" w:space="0" w:color="auto"/>
                                                                                            <w:bottom w:val="none" w:sz="0" w:space="0" w:color="auto"/>
                                                                                            <w:right w:val="none" w:sz="0" w:space="0" w:color="auto"/>
                                                                                          </w:divBdr>
                                                                                          <w:divsChild>
                                                                                            <w:div w:id="2118019181">
                                                                                              <w:marLeft w:val="0"/>
                                                                                              <w:marRight w:val="0"/>
                                                                                              <w:marTop w:val="0"/>
                                                                                              <w:marBottom w:val="0"/>
                                                                                              <w:divBdr>
                                                                                                <w:top w:val="none" w:sz="0" w:space="0" w:color="auto"/>
                                                                                                <w:left w:val="none" w:sz="0" w:space="0" w:color="auto"/>
                                                                                                <w:bottom w:val="none" w:sz="0" w:space="0" w:color="auto"/>
                                                                                                <w:right w:val="none" w:sz="0" w:space="0" w:color="auto"/>
                                                                                              </w:divBdr>
                                                                                              <w:divsChild>
                                                                                                <w:div w:id="674504469">
                                                                                                  <w:marLeft w:val="0"/>
                                                                                                  <w:marRight w:val="0"/>
                                                                                                  <w:marTop w:val="0"/>
                                                                                                  <w:marBottom w:val="0"/>
                                                                                                  <w:divBdr>
                                                                                                    <w:top w:val="none" w:sz="0" w:space="0" w:color="auto"/>
                                                                                                    <w:left w:val="none" w:sz="0" w:space="0" w:color="auto"/>
                                                                                                    <w:bottom w:val="none" w:sz="0" w:space="0" w:color="auto"/>
                                                                                                    <w:right w:val="none" w:sz="0" w:space="0" w:color="auto"/>
                                                                                                  </w:divBdr>
                                                                                                  <w:divsChild>
                                                                                                    <w:div w:id="1513447468">
                                                                                                      <w:marLeft w:val="0"/>
                                                                                                      <w:marRight w:val="0"/>
                                                                                                      <w:marTop w:val="0"/>
                                                                                                      <w:marBottom w:val="0"/>
                                                                                                      <w:divBdr>
                                                                                                        <w:top w:val="none" w:sz="0" w:space="0" w:color="auto"/>
                                                                                                        <w:left w:val="none" w:sz="0" w:space="0" w:color="auto"/>
                                                                                                        <w:bottom w:val="none" w:sz="0" w:space="0" w:color="auto"/>
                                                                                                        <w:right w:val="none" w:sz="0" w:space="0" w:color="auto"/>
                                                                                                      </w:divBdr>
                                                                                                      <w:divsChild>
                                                                                                        <w:div w:id="845946301">
                                                                                                          <w:marLeft w:val="0"/>
                                                                                                          <w:marRight w:val="0"/>
                                                                                                          <w:marTop w:val="0"/>
                                                                                                          <w:marBottom w:val="0"/>
                                                                                                          <w:divBdr>
                                                                                                            <w:top w:val="none" w:sz="0" w:space="0" w:color="auto"/>
                                                                                                            <w:left w:val="none" w:sz="0" w:space="0" w:color="auto"/>
                                                                                                            <w:bottom w:val="none" w:sz="0" w:space="0" w:color="auto"/>
                                                                                                            <w:right w:val="none" w:sz="0" w:space="0" w:color="auto"/>
                                                                                                          </w:divBdr>
                                                                                                          <w:divsChild>
                                                                                                            <w:div w:id="17380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975788">
      <w:bodyDiv w:val="1"/>
      <w:marLeft w:val="0"/>
      <w:marRight w:val="0"/>
      <w:marTop w:val="0"/>
      <w:marBottom w:val="0"/>
      <w:divBdr>
        <w:top w:val="none" w:sz="0" w:space="0" w:color="auto"/>
        <w:left w:val="none" w:sz="0" w:space="0" w:color="auto"/>
        <w:bottom w:val="none" w:sz="0" w:space="0" w:color="auto"/>
        <w:right w:val="none" w:sz="0" w:space="0" w:color="auto"/>
      </w:divBdr>
    </w:div>
    <w:div w:id="290281969">
      <w:bodyDiv w:val="1"/>
      <w:marLeft w:val="0"/>
      <w:marRight w:val="0"/>
      <w:marTop w:val="0"/>
      <w:marBottom w:val="0"/>
      <w:divBdr>
        <w:top w:val="none" w:sz="0" w:space="0" w:color="auto"/>
        <w:left w:val="none" w:sz="0" w:space="0" w:color="auto"/>
        <w:bottom w:val="none" w:sz="0" w:space="0" w:color="auto"/>
        <w:right w:val="none" w:sz="0" w:space="0" w:color="auto"/>
      </w:divBdr>
      <w:divsChild>
        <w:div w:id="303510753">
          <w:marLeft w:val="0"/>
          <w:marRight w:val="0"/>
          <w:marTop w:val="0"/>
          <w:marBottom w:val="0"/>
          <w:divBdr>
            <w:top w:val="none" w:sz="0" w:space="0" w:color="auto"/>
            <w:left w:val="none" w:sz="0" w:space="0" w:color="auto"/>
            <w:bottom w:val="none" w:sz="0" w:space="0" w:color="auto"/>
            <w:right w:val="none" w:sz="0" w:space="0" w:color="auto"/>
          </w:divBdr>
        </w:div>
        <w:div w:id="868107739">
          <w:marLeft w:val="0"/>
          <w:marRight w:val="0"/>
          <w:marTop w:val="0"/>
          <w:marBottom w:val="0"/>
          <w:divBdr>
            <w:top w:val="none" w:sz="0" w:space="0" w:color="auto"/>
            <w:left w:val="none" w:sz="0" w:space="0" w:color="auto"/>
            <w:bottom w:val="none" w:sz="0" w:space="0" w:color="auto"/>
            <w:right w:val="none" w:sz="0" w:space="0" w:color="auto"/>
          </w:divBdr>
        </w:div>
        <w:div w:id="1843155253">
          <w:marLeft w:val="0"/>
          <w:marRight w:val="0"/>
          <w:marTop w:val="0"/>
          <w:marBottom w:val="0"/>
          <w:divBdr>
            <w:top w:val="none" w:sz="0" w:space="0" w:color="auto"/>
            <w:left w:val="none" w:sz="0" w:space="0" w:color="auto"/>
            <w:bottom w:val="none" w:sz="0" w:space="0" w:color="auto"/>
            <w:right w:val="none" w:sz="0" w:space="0" w:color="auto"/>
          </w:divBdr>
        </w:div>
        <w:div w:id="225998519">
          <w:marLeft w:val="0"/>
          <w:marRight w:val="0"/>
          <w:marTop w:val="0"/>
          <w:marBottom w:val="0"/>
          <w:divBdr>
            <w:top w:val="none" w:sz="0" w:space="0" w:color="auto"/>
            <w:left w:val="none" w:sz="0" w:space="0" w:color="auto"/>
            <w:bottom w:val="none" w:sz="0" w:space="0" w:color="auto"/>
            <w:right w:val="none" w:sz="0" w:space="0" w:color="auto"/>
          </w:divBdr>
        </w:div>
        <w:div w:id="1875342581">
          <w:marLeft w:val="0"/>
          <w:marRight w:val="0"/>
          <w:marTop w:val="0"/>
          <w:marBottom w:val="0"/>
          <w:divBdr>
            <w:top w:val="none" w:sz="0" w:space="0" w:color="auto"/>
            <w:left w:val="none" w:sz="0" w:space="0" w:color="auto"/>
            <w:bottom w:val="none" w:sz="0" w:space="0" w:color="auto"/>
            <w:right w:val="none" w:sz="0" w:space="0" w:color="auto"/>
          </w:divBdr>
        </w:div>
      </w:divsChild>
    </w:div>
    <w:div w:id="619385713">
      <w:bodyDiv w:val="1"/>
      <w:marLeft w:val="0"/>
      <w:marRight w:val="0"/>
      <w:marTop w:val="0"/>
      <w:marBottom w:val="0"/>
      <w:divBdr>
        <w:top w:val="none" w:sz="0" w:space="0" w:color="auto"/>
        <w:left w:val="none" w:sz="0" w:space="0" w:color="auto"/>
        <w:bottom w:val="none" w:sz="0" w:space="0" w:color="auto"/>
        <w:right w:val="none" w:sz="0" w:space="0" w:color="auto"/>
      </w:divBdr>
    </w:div>
    <w:div w:id="966472858">
      <w:bodyDiv w:val="1"/>
      <w:marLeft w:val="0"/>
      <w:marRight w:val="0"/>
      <w:marTop w:val="0"/>
      <w:marBottom w:val="0"/>
      <w:divBdr>
        <w:top w:val="none" w:sz="0" w:space="0" w:color="auto"/>
        <w:left w:val="none" w:sz="0" w:space="0" w:color="auto"/>
        <w:bottom w:val="none" w:sz="0" w:space="0" w:color="auto"/>
        <w:right w:val="none" w:sz="0" w:space="0" w:color="auto"/>
      </w:divBdr>
    </w:div>
    <w:div w:id="1251963392">
      <w:bodyDiv w:val="1"/>
      <w:marLeft w:val="0"/>
      <w:marRight w:val="0"/>
      <w:marTop w:val="0"/>
      <w:marBottom w:val="0"/>
      <w:divBdr>
        <w:top w:val="none" w:sz="0" w:space="0" w:color="auto"/>
        <w:left w:val="none" w:sz="0" w:space="0" w:color="auto"/>
        <w:bottom w:val="none" w:sz="0" w:space="0" w:color="auto"/>
        <w:right w:val="none" w:sz="0" w:space="0" w:color="auto"/>
      </w:divBdr>
    </w:div>
    <w:div w:id="1407340003">
      <w:bodyDiv w:val="1"/>
      <w:marLeft w:val="0"/>
      <w:marRight w:val="0"/>
      <w:marTop w:val="0"/>
      <w:marBottom w:val="0"/>
      <w:divBdr>
        <w:top w:val="none" w:sz="0" w:space="0" w:color="auto"/>
        <w:left w:val="none" w:sz="0" w:space="0" w:color="auto"/>
        <w:bottom w:val="none" w:sz="0" w:space="0" w:color="auto"/>
        <w:right w:val="none" w:sz="0" w:space="0" w:color="auto"/>
      </w:divBdr>
      <w:divsChild>
        <w:div w:id="10229978">
          <w:marLeft w:val="806"/>
          <w:marRight w:val="0"/>
          <w:marTop w:val="130"/>
          <w:marBottom w:val="0"/>
          <w:divBdr>
            <w:top w:val="none" w:sz="0" w:space="0" w:color="auto"/>
            <w:left w:val="none" w:sz="0" w:space="0" w:color="auto"/>
            <w:bottom w:val="none" w:sz="0" w:space="0" w:color="auto"/>
            <w:right w:val="none" w:sz="0" w:space="0" w:color="auto"/>
          </w:divBdr>
        </w:div>
        <w:div w:id="661003671">
          <w:marLeft w:val="806"/>
          <w:marRight w:val="0"/>
          <w:marTop w:val="134"/>
          <w:marBottom w:val="0"/>
          <w:divBdr>
            <w:top w:val="none" w:sz="0" w:space="0" w:color="auto"/>
            <w:left w:val="none" w:sz="0" w:space="0" w:color="auto"/>
            <w:bottom w:val="none" w:sz="0" w:space="0" w:color="auto"/>
            <w:right w:val="none" w:sz="0" w:space="0" w:color="auto"/>
          </w:divBdr>
        </w:div>
        <w:div w:id="1044719301">
          <w:marLeft w:val="806"/>
          <w:marRight w:val="0"/>
          <w:marTop w:val="130"/>
          <w:marBottom w:val="0"/>
          <w:divBdr>
            <w:top w:val="none" w:sz="0" w:space="0" w:color="auto"/>
            <w:left w:val="none" w:sz="0" w:space="0" w:color="auto"/>
            <w:bottom w:val="none" w:sz="0" w:space="0" w:color="auto"/>
            <w:right w:val="none" w:sz="0" w:space="0" w:color="auto"/>
          </w:divBdr>
        </w:div>
        <w:div w:id="1162700079">
          <w:marLeft w:val="806"/>
          <w:marRight w:val="0"/>
          <w:marTop w:val="134"/>
          <w:marBottom w:val="0"/>
          <w:divBdr>
            <w:top w:val="none" w:sz="0" w:space="0" w:color="auto"/>
            <w:left w:val="none" w:sz="0" w:space="0" w:color="auto"/>
            <w:bottom w:val="none" w:sz="0" w:space="0" w:color="auto"/>
            <w:right w:val="none" w:sz="0" w:space="0" w:color="auto"/>
          </w:divBdr>
        </w:div>
        <w:div w:id="1714232902">
          <w:marLeft w:val="806"/>
          <w:marRight w:val="0"/>
          <w:marTop w:val="134"/>
          <w:marBottom w:val="0"/>
          <w:divBdr>
            <w:top w:val="none" w:sz="0" w:space="0" w:color="auto"/>
            <w:left w:val="none" w:sz="0" w:space="0" w:color="auto"/>
            <w:bottom w:val="none" w:sz="0" w:space="0" w:color="auto"/>
            <w:right w:val="none" w:sz="0" w:space="0" w:color="auto"/>
          </w:divBdr>
        </w:div>
        <w:div w:id="1731225732">
          <w:marLeft w:val="806"/>
          <w:marRight w:val="0"/>
          <w:marTop w:val="130"/>
          <w:marBottom w:val="0"/>
          <w:divBdr>
            <w:top w:val="none" w:sz="0" w:space="0" w:color="auto"/>
            <w:left w:val="none" w:sz="0" w:space="0" w:color="auto"/>
            <w:bottom w:val="none" w:sz="0" w:space="0" w:color="auto"/>
            <w:right w:val="none" w:sz="0" w:space="0" w:color="auto"/>
          </w:divBdr>
        </w:div>
        <w:div w:id="1893419621">
          <w:marLeft w:val="806"/>
          <w:marRight w:val="0"/>
          <w:marTop w:val="134"/>
          <w:marBottom w:val="0"/>
          <w:divBdr>
            <w:top w:val="none" w:sz="0" w:space="0" w:color="auto"/>
            <w:left w:val="none" w:sz="0" w:space="0" w:color="auto"/>
            <w:bottom w:val="none" w:sz="0" w:space="0" w:color="auto"/>
            <w:right w:val="none" w:sz="0" w:space="0" w:color="auto"/>
          </w:divBdr>
        </w:div>
        <w:div w:id="2047412638">
          <w:marLeft w:val="806"/>
          <w:marRight w:val="0"/>
          <w:marTop w:val="130"/>
          <w:marBottom w:val="0"/>
          <w:divBdr>
            <w:top w:val="none" w:sz="0" w:space="0" w:color="auto"/>
            <w:left w:val="none" w:sz="0" w:space="0" w:color="auto"/>
            <w:bottom w:val="none" w:sz="0" w:space="0" w:color="auto"/>
            <w:right w:val="none" w:sz="0" w:space="0" w:color="auto"/>
          </w:divBdr>
        </w:div>
      </w:divsChild>
    </w:div>
    <w:div w:id="17682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7B039-AF48-4B1B-8889-3E560A930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4834</Words>
  <Characters>27558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SCHOOL SELF-EVALUATION SUMMARY SHEET</vt:lpstr>
    </vt:vector>
  </TitlesOfParts>
  <Company>HP</Company>
  <LinksUpToDate>false</LinksUpToDate>
  <CharactersWithSpaces>32328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SELF-EVALUATION SUMMARY SHEET</dc:title>
  <dc:creator>Trevor Davies</dc:creator>
  <cp:lastModifiedBy>Clerk</cp:lastModifiedBy>
  <cp:revision>2</cp:revision>
  <cp:lastPrinted>2020-10-15T11:08:00Z</cp:lastPrinted>
  <dcterms:created xsi:type="dcterms:W3CDTF">2020-11-27T17:27:00Z</dcterms:created>
  <dcterms:modified xsi:type="dcterms:W3CDTF">2020-11-27T17:27:00Z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