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4D1FF" w14:textId="77777777" w:rsidR="00281EA2" w:rsidRPr="00A00DD7" w:rsidRDefault="00281EA2" w:rsidP="00281EA2">
      <w:pPr>
        <w:ind w:left="2160" w:firstLine="720"/>
      </w:pPr>
      <w:bookmarkStart w:id="0" w:name="_GoBack"/>
      <w:bookmarkEnd w:id="0"/>
      <w:r>
        <w:rPr>
          <w:noProof/>
          <w:lang w:eastAsia="en-GB"/>
        </w:rPr>
        <w:drawing>
          <wp:anchor distT="0" distB="0" distL="114300" distR="114300" simplePos="0" relativeHeight="251659264" behindDoc="1" locked="0" layoutInCell="1" allowOverlap="1" wp14:anchorId="1019E6A7" wp14:editId="4CB26105">
            <wp:simplePos x="0" y="0"/>
            <wp:positionH relativeFrom="column">
              <wp:posOffset>1371600</wp:posOffset>
            </wp:positionH>
            <wp:positionV relativeFrom="paragraph">
              <wp:posOffset>8488680</wp:posOffset>
            </wp:positionV>
            <wp:extent cx="1143000" cy="1039495"/>
            <wp:effectExtent l="0" t="0" r="0" b="8255"/>
            <wp:wrapNone/>
            <wp:docPr id="3" name="Picture 3" descr="Cornwall_Coun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wall_Council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7240DA2D" wp14:editId="3CFED6A0">
            <wp:simplePos x="0" y="0"/>
            <wp:positionH relativeFrom="column">
              <wp:posOffset>3086100</wp:posOffset>
            </wp:positionH>
            <wp:positionV relativeFrom="paragraph">
              <wp:posOffset>8686800</wp:posOffset>
            </wp:positionV>
            <wp:extent cx="773430" cy="876300"/>
            <wp:effectExtent l="0" t="0" r="7620" b="0"/>
            <wp:wrapNone/>
            <wp:docPr id="5" name="Picture 5" descr="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3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177C8FB8" wp14:editId="20A24649">
            <wp:simplePos x="0" y="0"/>
            <wp:positionH relativeFrom="column">
              <wp:posOffset>4686300</wp:posOffset>
            </wp:positionH>
            <wp:positionV relativeFrom="paragraph">
              <wp:posOffset>8714105</wp:posOffset>
            </wp:positionV>
            <wp:extent cx="914400" cy="804545"/>
            <wp:effectExtent l="0" t="0" r="0" b="0"/>
            <wp:wrapNone/>
            <wp:docPr id="6" name="Picture 6" descr="Activemark_200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ivemark_2008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0C6F1A17" wp14:editId="1D48A758">
            <wp:simplePos x="0" y="0"/>
            <wp:positionH relativeFrom="column">
              <wp:posOffset>-228600</wp:posOffset>
            </wp:positionH>
            <wp:positionV relativeFrom="paragraph">
              <wp:posOffset>8801100</wp:posOffset>
            </wp:positionV>
            <wp:extent cx="1028700" cy="635000"/>
            <wp:effectExtent l="0" t="0" r="0" b="0"/>
            <wp:wrapNone/>
            <wp:docPr id="7" name="Picture 7" descr="healthy_schoo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y_schools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CBA">
        <w:rPr>
          <w:rFonts w:ascii="Centaur" w:hAnsi="Centaur" w:cs="Arial"/>
        </w:rPr>
        <w:t xml:space="preserve">ST </w:t>
      </w:r>
      <w:proofErr w:type="gramStart"/>
      <w:r w:rsidRPr="00A00DD7">
        <w:rPr>
          <w:rFonts w:ascii="Centaur" w:hAnsi="Centaur" w:cs="Arial"/>
        </w:rPr>
        <w:t>WENN,  BODMIN</w:t>
      </w:r>
      <w:proofErr w:type="gramEnd"/>
      <w:r w:rsidRPr="00A00DD7">
        <w:rPr>
          <w:rFonts w:ascii="Centaur" w:hAnsi="Centaur" w:cs="Arial"/>
        </w:rPr>
        <w:t>,  PL30 5PS</w:t>
      </w:r>
    </w:p>
    <w:p w14:paraId="1F38F47D" w14:textId="77777777" w:rsidR="00281EA2" w:rsidRPr="00A00DD7" w:rsidRDefault="00281EA2" w:rsidP="00281EA2">
      <w:pPr>
        <w:widowControl w:val="0"/>
        <w:rPr>
          <w:rFonts w:ascii="Centaur" w:hAnsi="Centaur" w:cs="Arial"/>
        </w:rPr>
      </w:pPr>
      <w:r w:rsidRPr="00A00DD7">
        <w:rPr>
          <w:rFonts w:ascii="Centaur" w:hAnsi="Centaur" w:cs="Arial"/>
        </w:rPr>
        <w:t xml:space="preserve">                                                                </w:t>
      </w:r>
      <w:r>
        <w:rPr>
          <w:rFonts w:ascii="Centaur" w:hAnsi="Centaur" w:cs="Arial"/>
        </w:rPr>
        <w:t>Headteacher</w:t>
      </w:r>
      <w:r w:rsidRPr="00A00DD7">
        <w:rPr>
          <w:rFonts w:ascii="Centaur" w:hAnsi="Centaur" w:cs="Arial"/>
        </w:rPr>
        <w:t xml:space="preserve"> Mrs S Berry</w:t>
      </w:r>
    </w:p>
    <w:p w14:paraId="67081282" w14:textId="77777777" w:rsidR="00281EA2" w:rsidRPr="00A00DD7" w:rsidRDefault="00281EA2" w:rsidP="00281EA2">
      <w:pPr>
        <w:widowControl w:val="0"/>
        <w:rPr>
          <w:rFonts w:ascii="Centaur" w:hAnsi="Centaur" w:cs="Arial"/>
        </w:rPr>
      </w:pPr>
      <w:r w:rsidRPr="00A00DD7">
        <w:rPr>
          <w:rFonts w:ascii="Centaur" w:hAnsi="Centaur" w:cs="Arial"/>
        </w:rPr>
        <w:t xml:space="preserve">                                                                       </w:t>
      </w:r>
      <w:proofErr w:type="gramStart"/>
      <w:r w:rsidRPr="00A00DD7">
        <w:rPr>
          <w:rFonts w:ascii="Centaur" w:hAnsi="Centaur" w:cs="Arial"/>
        </w:rPr>
        <w:t>01726  890405</w:t>
      </w:r>
      <w:proofErr w:type="gramEnd"/>
    </w:p>
    <w:p w14:paraId="3BBB00C9" w14:textId="77777777" w:rsidR="00281EA2" w:rsidRPr="00A00DD7" w:rsidRDefault="00281EA2" w:rsidP="00281EA2">
      <w:pPr>
        <w:rPr>
          <w:rStyle w:val="Hyperlink"/>
          <w:rFonts w:ascii="Centaur" w:hAnsi="Centaur" w:cs="Arial"/>
        </w:rPr>
      </w:pPr>
      <w:r w:rsidRPr="00A00DD7">
        <w:t xml:space="preserve">                                                           </w:t>
      </w:r>
      <w:hyperlink r:id="rId11" w:history="1">
        <w:r w:rsidRPr="00A00DD7">
          <w:rPr>
            <w:rStyle w:val="Hyperlink"/>
            <w:rFonts w:ascii="Centaur" w:hAnsi="Centaur" w:cs="Arial"/>
          </w:rPr>
          <w:t>secretary@st-wenn.cornwall.sch.uk</w:t>
        </w:r>
      </w:hyperlink>
    </w:p>
    <w:p w14:paraId="17A6F707" w14:textId="216ADB19" w:rsidR="00020ACE" w:rsidRDefault="00020ACE"/>
    <w:p w14:paraId="0B6A87BA" w14:textId="43CA5CD2" w:rsidR="00AF5DB3" w:rsidRPr="00AF5DB3" w:rsidRDefault="00AF5DB3" w:rsidP="00281EA2">
      <w:pPr>
        <w:jc w:val="center"/>
        <w:rPr>
          <w:sz w:val="40"/>
          <w:szCs w:val="40"/>
        </w:rPr>
      </w:pPr>
      <w:r w:rsidRPr="00AF5DB3">
        <w:rPr>
          <w:sz w:val="40"/>
          <w:szCs w:val="40"/>
        </w:rPr>
        <w:t>SEN</w:t>
      </w:r>
      <w:r w:rsidR="008D3A19">
        <w:rPr>
          <w:sz w:val="40"/>
          <w:szCs w:val="40"/>
        </w:rPr>
        <w:t>D</w:t>
      </w:r>
      <w:r w:rsidRPr="00AF5DB3">
        <w:rPr>
          <w:sz w:val="40"/>
          <w:szCs w:val="40"/>
        </w:rPr>
        <w:t xml:space="preserve"> </w:t>
      </w:r>
      <w:r>
        <w:rPr>
          <w:sz w:val="40"/>
          <w:szCs w:val="40"/>
        </w:rPr>
        <w:t xml:space="preserve">Annual </w:t>
      </w:r>
      <w:r w:rsidRPr="00AF5DB3">
        <w:rPr>
          <w:sz w:val="40"/>
          <w:szCs w:val="40"/>
        </w:rPr>
        <w:t xml:space="preserve">Information Report – </w:t>
      </w:r>
      <w:r w:rsidRPr="00126B34">
        <w:rPr>
          <w:sz w:val="40"/>
          <w:szCs w:val="40"/>
        </w:rPr>
        <w:t>July 201</w:t>
      </w:r>
      <w:r w:rsidR="008D3A19" w:rsidRPr="00126B34">
        <w:rPr>
          <w:sz w:val="40"/>
          <w:szCs w:val="40"/>
        </w:rPr>
        <w:t>9</w:t>
      </w:r>
    </w:p>
    <w:p w14:paraId="5323CD15" w14:textId="77777777" w:rsidR="00AF5DB3" w:rsidRDefault="00AF5DB3"/>
    <w:p w14:paraId="7B28C3A3" w14:textId="77777777" w:rsidR="00AF5DB3" w:rsidRDefault="00AF5DB3"/>
    <w:p w14:paraId="33CF244C" w14:textId="77777777" w:rsidR="00126B34" w:rsidRPr="008605E3" w:rsidRDefault="002F433E">
      <w:r w:rsidRPr="008605E3">
        <w:t xml:space="preserve">Name of </w:t>
      </w:r>
      <w:proofErr w:type="spellStart"/>
      <w:r w:rsidRPr="008605E3">
        <w:t>SENCo</w:t>
      </w:r>
      <w:proofErr w:type="spellEnd"/>
      <w:r w:rsidRPr="008605E3">
        <w:t>:</w:t>
      </w:r>
      <w:r w:rsidR="00126B34" w:rsidRPr="008605E3">
        <w:t xml:space="preserve"> Michelle Smith</w:t>
      </w:r>
      <w:r w:rsidR="00126B34" w:rsidRPr="008605E3">
        <w:tab/>
      </w:r>
      <w:r w:rsidR="00126B34" w:rsidRPr="008605E3">
        <w:tab/>
      </w:r>
    </w:p>
    <w:p w14:paraId="602EEC7B" w14:textId="2CB03C3F" w:rsidR="002F433E" w:rsidRPr="008605E3" w:rsidRDefault="002F433E">
      <w:r w:rsidRPr="008605E3">
        <w:t>Dedicated time weekly:</w:t>
      </w:r>
      <w:r w:rsidR="00126B34" w:rsidRPr="008605E3">
        <w:t xml:space="preserve"> 1 morning every half term</w:t>
      </w:r>
    </w:p>
    <w:p w14:paraId="7EE05EC5" w14:textId="77777777" w:rsidR="008605E3" w:rsidRPr="008605E3" w:rsidRDefault="00126B34">
      <w:r w:rsidRPr="008605E3">
        <w:t>Contact email: msmith@berrycombe</w:t>
      </w:r>
      <w:r w:rsidR="008605E3" w:rsidRPr="008605E3">
        <w:t>.cornwall.sch.uk</w:t>
      </w:r>
      <w:r w:rsidRPr="008605E3">
        <w:tab/>
        <w:t xml:space="preserve">              </w:t>
      </w:r>
    </w:p>
    <w:p w14:paraId="03331F5A" w14:textId="4811AACE" w:rsidR="002F433E" w:rsidRPr="008605E3" w:rsidRDefault="00126B34">
      <w:r w:rsidRPr="008605E3">
        <w:t xml:space="preserve"> </w:t>
      </w:r>
      <w:r w:rsidR="002F433E" w:rsidRPr="008605E3">
        <w:t>Contact Phone Number:</w:t>
      </w:r>
      <w:r w:rsidR="008605E3" w:rsidRPr="008605E3">
        <w:t xml:space="preserve"> </w:t>
      </w:r>
      <w:r w:rsidR="008605E3" w:rsidRPr="008605E3">
        <w:rPr>
          <w:rFonts w:ascii="Tahoma" w:hAnsi="Tahoma" w:cs="Tahoma"/>
          <w:color w:val="333333"/>
          <w:sz w:val="21"/>
          <w:szCs w:val="21"/>
          <w:shd w:val="clear" w:color="auto" w:fill="FFFFFF"/>
        </w:rPr>
        <w:t>01208 74969</w:t>
      </w:r>
    </w:p>
    <w:p w14:paraId="5B466C0D" w14:textId="07489D49" w:rsidR="002F433E" w:rsidRPr="008605E3" w:rsidRDefault="002F433E">
      <w:r w:rsidRPr="00281EA2">
        <w:t>Name of</w:t>
      </w:r>
      <w:r w:rsidR="00C43830" w:rsidRPr="00281EA2">
        <w:t xml:space="preserve"> </w:t>
      </w:r>
      <w:r w:rsidRPr="00281EA2">
        <w:t>SEN</w:t>
      </w:r>
      <w:r w:rsidR="008D3A19" w:rsidRPr="00281EA2">
        <w:t>D</w:t>
      </w:r>
      <w:r w:rsidRPr="00281EA2">
        <w:t xml:space="preserve"> Governor:</w:t>
      </w:r>
      <w:r w:rsidR="00126B34" w:rsidRPr="00281EA2">
        <w:t xml:space="preserve"> </w:t>
      </w:r>
      <w:r w:rsidR="00281EA2" w:rsidRPr="00281EA2">
        <w:t>Naomi</w:t>
      </w:r>
      <w:r w:rsidR="00281EA2">
        <w:t xml:space="preserve"> </w:t>
      </w:r>
      <w:proofErr w:type="spellStart"/>
      <w:r w:rsidR="00281EA2">
        <w:t>Mathers</w:t>
      </w:r>
      <w:proofErr w:type="spellEnd"/>
    </w:p>
    <w:p w14:paraId="37AC1CF2" w14:textId="15B653C7" w:rsidR="002F433E" w:rsidRDefault="008605E3">
      <w:r>
        <w:t xml:space="preserve">Our ‘School Offer’ can be found on our website </w:t>
      </w:r>
    </w:p>
    <w:p w14:paraId="60DF41CF" w14:textId="77777777" w:rsidR="002F433E" w:rsidRDefault="002F433E">
      <w:pPr>
        <w:rPr>
          <w:b/>
          <w:u w:val="single"/>
        </w:rPr>
      </w:pPr>
      <w:r>
        <w:rPr>
          <w:b/>
          <w:u w:val="single"/>
        </w:rPr>
        <w:t>Whole School Approa</w:t>
      </w:r>
      <w:r w:rsidR="00335496">
        <w:rPr>
          <w:b/>
          <w:u w:val="single"/>
        </w:rPr>
        <w:t>ch to Teaching and Learning</w:t>
      </w:r>
      <w:r>
        <w:rPr>
          <w:b/>
          <w:u w:val="single"/>
        </w:rPr>
        <w:t>:</w:t>
      </w:r>
    </w:p>
    <w:p w14:paraId="6FEC907E" w14:textId="664D9147" w:rsidR="005E6517" w:rsidRDefault="002F433E" w:rsidP="005E6517">
      <w:pPr>
        <w:pStyle w:val="ListParagraph"/>
        <w:numPr>
          <w:ilvl w:val="0"/>
          <w:numId w:val="3"/>
        </w:numPr>
      </w:pPr>
      <w:r>
        <w:t>High Quality Teaching and Learning</w:t>
      </w:r>
      <w:r w:rsidR="005E6517">
        <w:t xml:space="preserve"> – All teachers are responsible for the learning and progress of every child in their class, including those with SEN.</w:t>
      </w:r>
      <w:r w:rsidR="00126B34">
        <w:t xml:space="preserve"> This is included on</w:t>
      </w:r>
      <w:r w:rsidR="00F31B55">
        <w:t xml:space="preserve"> our</w:t>
      </w:r>
      <w:r w:rsidR="00126B34">
        <w:t xml:space="preserve"> </w:t>
      </w:r>
      <w:r w:rsidR="00F31B55">
        <w:t>‘</w:t>
      </w:r>
      <w:r w:rsidR="00126B34">
        <w:t>Graduated Response</w:t>
      </w:r>
      <w:r w:rsidR="00F31B55">
        <w:t>’</w:t>
      </w:r>
      <w:r w:rsidR="00126B34">
        <w:t xml:space="preserve"> and lesson observation forms</w:t>
      </w:r>
    </w:p>
    <w:p w14:paraId="617019FF" w14:textId="49BADF50" w:rsidR="002F433E" w:rsidRDefault="00EC0E5B" w:rsidP="002F433E">
      <w:pPr>
        <w:pStyle w:val="ListParagraph"/>
        <w:numPr>
          <w:ilvl w:val="0"/>
          <w:numId w:val="3"/>
        </w:numPr>
      </w:pPr>
      <w:r>
        <w:t>An inclusive, d</w:t>
      </w:r>
      <w:r w:rsidR="002F433E">
        <w:t>ifferentiated and personalised approach</w:t>
      </w:r>
      <w:r>
        <w:t xml:space="preserve"> to enable all learners, including those with SEN</w:t>
      </w:r>
      <w:r w:rsidR="00126B34">
        <w:t>D</w:t>
      </w:r>
      <w:r>
        <w:t>, to engage with all aspects of school life.</w:t>
      </w:r>
    </w:p>
    <w:p w14:paraId="24A23EF4" w14:textId="1F223318" w:rsidR="002F433E" w:rsidRDefault="002F433E" w:rsidP="002F433E">
      <w:pPr>
        <w:pStyle w:val="ListParagraph"/>
        <w:numPr>
          <w:ilvl w:val="0"/>
          <w:numId w:val="3"/>
        </w:numPr>
      </w:pPr>
      <w:r>
        <w:t xml:space="preserve">Refer to </w:t>
      </w:r>
      <w:r w:rsidR="00F31B55">
        <w:t xml:space="preserve">our </w:t>
      </w:r>
      <w:r>
        <w:t>Teaching and Learning Policy</w:t>
      </w:r>
      <w:r w:rsidR="00126B34">
        <w:t xml:space="preserve"> </w:t>
      </w:r>
    </w:p>
    <w:p w14:paraId="7F55DF05" w14:textId="77777777" w:rsidR="00335496" w:rsidRDefault="00335496" w:rsidP="00335496">
      <w:pPr>
        <w:rPr>
          <w:b/>
          <w:u w:val="single"/>
        </w:rPr>
      </w:pPr>
      <w:r>
        <w:rPr>
          <w:b/>
          <w:u w:val="single"/>
        </w:rPr>
        <w:t>Our Graduated Response for Learners:</w:t>
      </w:r>
    </w:p>
    <w:p w14:paraId="1C59AE7E" w14:textId="46C80C36" w:rsidR="00335496" w:rsidRDefault="00335496" w:rsidP="00335496">
      <w:pPr>
        <w:pStyle w:val="ListParagraph"/>
        <w:numPr>
          <w:ilvl w:val="0"/>
          <w:numId w:val="7"/>
        </w:numPr>
      </w:pPr>
      <w:r>
        <w:t xml:space="preserve">Continual monitoring of the quality </w:t>
      </w:r>
      <w:r w:rsidR="00126B34">
        <w:t xml:space="preserve">of </w:t>
      </w:r>
      <w:r>
        <w:t>teaching</w:t>
      </w:r>
      <w:r w:rsidR="00126B34">
        <w:t>. Termly lesson observation</w:t>
      </w:r>
      <w:r w:rsidR="008A09A9">
        <w:t>s</w:t>
      </w:r>
      <w:r w:rsidR="00126B34">
        <w:t xml:space="preserve"> and learning walks.</w:t>
      </w:r>
    </w:p>
    <w:p w14:paraId="3787CC00" w14:textId="69C1C33C" w:rsidR="00335496" w:rsidRDefault="003C757A" w:rsidP="00335496">
      <w:pPr>
        <w:pStyle w:val="ListParagraph"/>
        <w:numPr>
          <w:ilvl w:val="0"/>
          <w:numId w:val="7"/>
        </w:numPr>
      </w:pPr>
      <w:r>
        <w:t>Identifying and tracking</w:t>
      </w:r>
      <w:r w:rsidR="00335496">
        <w:t xml:space="preserve"> the progress of children/young people tha</w:t>
      </w:r>
      <w:r w:rsidR="00126B34">
        <w:t>t require support to catch up by: Pupil Progress meetings, monitoring and intervention.</w:t>
      </w:r>
    </w:p>
    <w:p w14:paraId="6FA9E6A0" w14:textId="6082D742" w:rsidR="003C757A" w:rsidRPr="008A09A9" w:rsidRDefault="00335496" w:rsidP="003C757A">
      <w:pPr>
        <w:pStyle w:val="ListParagraph"/>
        <w:numPr>
          <w:ilvl w:val="0"/>
          <w:numId w:val="7"/>
        </w:numPr>
      </w:pPr>
      <w:r>
        <w:t>Identif</w:t>
      </w:r>
      <w:r w:rsidR="008A09A9">
        <w:t xml:space="preserve">ication of children </w:t>
      </w:r>
      <w:r>
        <w:t>requiring SEN</w:t>
      </w:r>
      <w:r w:rsidR="00126B34">
        <w:t>D</w:t>
      </w:r>
      <w:r>
        <w:t xml:space="preserve"> Support</w:t>
      </w:r>
      <w:r w:rsidR="003C757A">
        <w:t xml:space="preserve"> and initiation of “assess, plan, do, review” cycle.</w:t>
      </w:r>
      <w:r w:rsidR="00126B34">
        <w:t xml:space="preserve"> </w:t>
      </w:r>
      <w:r w:rsidR="001740D2">
        <w:t>Children are identified prior to ‘assess, plan, do, review’ as being on ‘alert’</w:t>
      </w:r>
      <w:r w:rsidR="008A09A9">
        <w:t xml:space="preserve"> (stage 2 of our ‘Graduated Response’)</w:t>
      </w:r>
      <w:r w:rsidR="001740D2">
        <w:t xml:space="preserve"> </w:t>
      </w:r>
      <w:r w:rsidR="001740D2" w:rsidRPr="008A09A9">
        <w:t xml:space="preserve">and </w:t>
      </w:r>
      <w:r w:rsidR="008A09A9" w:rsidRPr="008A09A9">
        <w:t>lesson</w:t>
      </w:r>
      <w:r w:rsidR="001740D2" w:rsidRPr="008A09A9">
        <w:t xml:space="preserve"> plans include personalised learning which is ‘different to and different from’ the rest of the class.</w:t>
      </w:r>
    </w:p>
    <w:p w14:paraId="64018507" w14:textId="51882786" w:rsidR="003C757A" w:rsidRDefault="003C757A" w:rsidP="003C757A">
      <w:pPr>
        <w:pStyle w:val="ListParagraph"/>
        <w:numPr>
          <w:ilvl w:val="0"/>
          <w:numId w:val="7"/>
        </w:numPr>
      </w:pPr>
      <w:r>
        <w:lastRenderedPageBreak/>
        <w:t>Consideration of application for Education, Health and Care Plan</w:t>
      </w:r>
      <w:r w:rsidR="005E52AA">
        <w:t>.</w:t>
      </w:r>
      <w:r w:rsidR="001740D2">
        <w:t xml:space="preserve"> External agencies are involved prior to consideration.</w:t>
      </w:r>
    </w:p>
    <w:p w14:paraId="295955F4" w14:textId="1AC1BDCC" w:rsidR="005E52AA" w:rsidRDefault="006664CD" w:rsidP="003C757A">
      <w:pPr>
        <w:pStyle w:val="ListParagraph"/>
        <w:numPr>
          <w:ilvl w:val="0"/>
          <w:numId w:val="7"/>
        </w:numPr>
      </w:pPr>
      <w:r>
        <w:t>All children</w:t>
      </w:r>
      <w:r w:rsidR="005E52AA">
        <w:t xml:space="preserve"> identified as requiring SEN</w:t>
      </w:r>
      <w:r w:rsidR="001740D2">
        <w:t>D</w:t>
      </w:r>
      <w:r w:rsidR="005E52AA">
        <w:t xml:space="preserve"> Support, or with an Education, Health and Care Plan are on our Record of Need.</w:t>
      </w:r>
    </w:p>
    <w:p w14:paraId="159B0DD5" w14:textId="77777777" w:rsidR="006664CD" w:rsidRDefault="006664CD" w:rsidP="003C757A">
      <w:pPr>
        <w:rPr>
          <w:b/>
          <w:u w:val="single"/>
        </w:rPr>
      </w:pPr>
    </w:p>
    <w:p w14:paraId="63434782" w14:textId="2116ABBD" w:rsidR="005E6517" w:rsidRDefault="005E6517" w:rsidP="003C757A">
      <w:pPr>
        <w:rPr>
          <w:b/>
          <w:u w:val="single"/>
        </w:rPr>
      </w:pPr>
      <w:r>
        <w:rPr>
          <w:b/>
          <w:u w:val="single"/>
        </w:rPr>
        <w:t>How we identif</w:t>
      </w:r>
      <w:r w:rsidR="00020ACE">
        <w:rPr>
          <w:b/>
          <w:u w:val="single"/>
        </w:rPr>
        <w:t>y</w:t>
      </w:r>
      <w:r w:rsidR="00101A0E">
        <w:rPr>
          <w:b/>
          <w:u w:val="single"/>
        </w:rPr>
        <w:t xml:space="preserve"> children</w:t>
      </w:r>
      <w:r>
        <w:rPr>
          <w:b/>
          <w:u w:val="single"/>
        </w:rPr>
        <w:t xml:space="preserve"> that need additional or different provision:</w:t>
      </w:r>
    </w:p>
    <w:p w14:paraId="271B2636" w14:textId="2B2644C5" w:rsidR="003C757A" w:rsidRPr="003C757A" w:rsidRDefault="003C757A" w:rsidP="003C757A">
      <w:pPr>
        <w:pStyle w:val="ListParagraph"/>
        <w:numPr>
          <w:ilvl w:val="0"/>
          <w:numId w:val="8"/>
        </w:numPr>
      </w:pPr>
      <w:r w:rsidRPr="003C757A">
        <w:t>Cl</w:t>
      </w:r>
      <w:r w:rsidR="00101A0E">
        <w:t>ass teacher refer</w:t>
      </w:r>
      <w:r w:rsidRPr="003C757A">
        <w:t xml:space="preserve"> to </w:t>
      </w:r>
      <w:r w:rsidR="00101A0E">
        <w:t xml:space="preserve">the </w:t>
      </w:r>
      <w:r w:rsidRPr="003C757A">
        <w:t xml:space="preserve">SENCO </w:t>
      </w:r>
      <w:r w:rsidR="00C43830">
        <w:t>–</w:t>
      </w:r>
      <w:r w:rsidRPr="003C757A">
        <w:t xml:space="preserve"> </w:t>
      </w:r>
      <w:r w:rsidR="001740D2">
        <w:t xml:space="preserve">Our graduated response sheet guides teachers through the step by step process of decision making regarding additional needs or different provision. If a child is deemed to be on stage 2 (on alert), </w:t>
      </w:r>
      <w:r w:rsidR="00101A0E">
        <w:t xml:space="preserve">the </w:t>
      </w:r>
      <w:proofErr w:type="spellStart"/>
      <w:r w:rsidR="001740D2">
        <w:t>SENDC</w:t>
      </w:r>
      <w:r w:rsidR="00101A0E">
        <w:t>o</w:t>
      </w:r>
      <w:proofErr w:type="spellEnd"/>
      <w:r w:rsidR="00101A0E">
        <w:t xml:space="preserve"> is alerted. O</w:t>
      </w:r>
      <w:r w:rsidR="001740D2">
        <w:t xml:space="preserve">n stage 3, </w:t>
      </w:r>
      <w:r w:rsidR="00101A0E">
        <w:t xml:space="preserve">the </w:t>
      </w:r>
      <w:proofErr w:type="spellStart"/>
      <w:r w:rsidR="001740D2">
        <w:t>SENDCo</w:t>
      </w:r>
      <w:proofErr w:type="spellEnd"/>
      <w:r w:rsidR="001740D2">
        <w:t xml:space="preserve"> is directly involved in monitoring and assessing</w:t>
      </w:r>
      <w:r w:rsidR="00101A0E">
        <w:t xml:space="preserve"> the children on our record of need</w:t>
      </w:r>
    </w:p>
    <w:p w14:paraId="5795B33E" w14:textId="37A24A87" w:rsidR="005E6517" w:rsidRDefault="005E6517" w:rsidP="005E6517">
      <w:pPr>
        <w:pStyle w:val="ListParagraph"/>
        <w:numPr>
          <w:ilvl w:val="0"/>
          <w:numId w:val="6"/>
        </w:numPr>
      </w:pPr>
      <w:r>
        <w:t xml:space="preserve">Ongoing </w:t>
      </w:r>
      <w:r w:rsidR="008C2003">
        <w:t>core-</w:t>
      </w:r>
      <w:r>
        <w:t>curriculum assessments</w:t>
      </w:r>
      <w:r w:rsidR="008C2003">
        <w:t xml:space="preserve">. Internal termly assessments using Rising Stars. Results are recorded on </w:t>
      </w:r>
      <w:proofErr w:type="spellStart"/>
      <w:r w:rsidR="008C2003">
        <w:t>Mappix</w:t>
      </w:r>
      <w:proofErr w:type="spellEnd"/>
      <w:r w:rsidR="008C2003">
        <w:t xml:space="preserve"> internally and pupil progress meetings with staff identify concerns. </w:t>
      </w:r>
    </w:p>
    <w:p w14:paraId="250A3242" w14:textId="0FAB3F26" w:rsidR="005E6517" w:rsidRDefault="005E6517" w:rsidP="00335496">
      <w:pPr>
        <w:pStyle w:val="ListParagraph"/>
        <w:numPr>
          <w:ilvl w:val="0"/>
          <w:numId w:val="6"/>
        </w:numPr>
      </w:pPr>
      <w:r>
        <w:t>Tracking progress using data</w:t>
      </w:r>
      <w:r w:rsidR="008C2003">
        <w:t xml:space="preserve">. </w:t>
      </w:r>
    </w:p>
    <w:p w14:paraId="1336D490" w14:textId="602150C2" w:rsidR="003C757A" w:rsidRDefault="003C757A" w:rsidP="00335496">
      <w:pPr>
        <w:pStyle w:val="ListParagraph"/>
        <w:numPr>
          <w:ilvl w:val="0"/>
          <w:numId w:val="6"/>
        </w:numPr>
      </w:pPr>
      <w:r>
        <w:t>Further assessments by specialists, including those from external agencies</w:t>
      </w:r>
      <w:r w:rsidR="00101A0E">
        <w:t>, w</w:t>
      </w:r>
      <w:r w:rsidR="008C2003">
        <w:t>here necessary.</w:t>
      </w:r>
    </w:p>
    <w:p w14:paraId="39854FD6" w14:textId="1B29664F" w:rsidR="0007549C" w:rsidRDefault="00F26C89" w:rsidP="00335496">
      <w:r>
        <w:t>We take a holistic approach for</w:t>
      </w:r>
      <w:r w:rsidR="00335496">
        <w:t xml:space="preserve"> all aspects of a child’s development and well-being.</w:t>
      </w:r>
      <w:r w:rsidR="00EC0E5B">
        <w:t xml:space="preserve">  Our pastoral support arrangements for supporting the emotional and social developm</w:t>
      </w:r>
      <w:r>
        <w:t>ent of all children</w:t>
      </w:r>
      <w:r w:rsidR="00EC0E5B">
        <w:t>, including those with SEN</w:t>
      </w:r>
      <w:r w:rsidR="008C2003">
        <w:t>D</w:t>
      </w:r>
      <w:r w:rsidR="00EC0E5B">
        <w:t>, is set out in our School Offer.  Our measures to prevent bullying can be seen in our Anti-bullying policy.</w:t>
      </w:r>
    </w:p>
    <w:p w14:paraId="4A548F12" w14:textId="537D8198" w:rsidR="0007549C" w:rsidRPr="0007549C" w:rsidRDefault="0007549C" w:rsidP="00335496">
      <w:pPr>
        <w:rPr>
          <w:b/>
          <w:u w:val="single"/>
        </w:rPr>
      </w:pPr>
      <w:r>
        <w:rPr>
          <w:b/>
          <w:u w:val="single"/>
        </w:rPr>
        <w:t>How we listen</w:t>
      </w:r>
      <w:r w:rsidR="00020ACE">
        <w:rPr>
          <w:b/>
          <w:u w:val="single"/>
        </w:rPr>
        <w:t>ed</w:t>
      </w:r>
      <w:r>
        <w:rPr>
          <w:b/>
          <w:u w:val="single"/>
        </w:rPr>
        <w:t xml:space="preserve"> to the</w:t>
      </w:r>
      <w:r w:rsidR="00530A7A">
        <w:rPr>
          <w:b/>
          <w:u w:val="single"/>
        </w:rPr>
        <w:t xml:space="preserve"> views of children </w:t>
      </w:r>
      <w:r>
        <w:rPr>
          <w:b/>
          <w:u w:val="single"/>
        </w:rPr>
        <w:t>and their parents:</w:t>
      </w:r>
    </w:p>
    <w:tbl>
      <w:tblPr>
        <w:tblStyle w:val="TableGrid"/>
        <w:tblW w:w="0" w:type="auto"/>
        <w:tblLook w:val="04A0" w:firstRow="1" w:lastRow="0" w:firstColumn="1" w:lastColumn="0" w:noHBand="0" w:noVBand="1"/>
      </w:tblPr>
      <w:tblGrid>
        <w:gridCol w:w="3114"/>
        <w:gridCol w:w="2835"/>
        <w:gridCol w:w="2551"/>
      </w:tblGrid>
      <w:tr w:rsidR="0007549C" w14:paraId="144993F7" w14:textId="77777777" w:rsidTr="0007549C">
        <w:tc>
          <w:tcPr>
            <w:tcW w:w="3114" w:type="dxa"/>
          </w:tcPr>
          <w:p w14:paraId="29018693" w14:textId="77777777" w:rsidR="0007549C" w:rsidRPr="008F4F12" w:rsidRDefault="0007549C" w:rsidP="00643400">
            <w:pPr>
              <w:rPr>
                <w:b/>
              </w:rPr>
            </w:pPr>
            <w:r w:rsidRPr="008F4F12">
              <w:rPr>
                <w:b/>
              </w:rPr>
              <w:t>What</w:t>
            </w:r>
          </w:p>
        </w:tc>
        <w:tc>
          <w:tcPr>
            <w:tcW w:w="2835" w:type="dxa"/>
          </w:tcPr>
          <w:p w14:paraId="3A94717F" w14:textId="77777777" w:rsidR="0007549C" w:rsidRPr="008F4F12" w:rsidRDefault="0007549C" w:rsidP="00643400">
            <w:pPr>
              <w:rPr>
                <w:b/>
              </w:rPr>
            </w:pPr>
            <w:r w:rsidRPr="008F4F12">
              <w:rPr>
                <w:b/>
              </w:rPr>
              <w:t>Who</w:t>
            </w:r>
          </w:p>
        </w:tc>
        <w:tc>
          <w:tcPr>
            <w:tcW w:w="2551" w:type="dxa"/>
          </w:tcPr>
          <w:p w14:paraId="6BD2E289" w14:textId="77777777" w:rsidR="0007549C" w:rsidRPr="008F4F12" w:rsidRDefault="0007549C" w:rsidP="00643400">
            <w:pPr>
              <w:rPr>
                <w:b/>
              </w:rPr>
            </w:pPr>
            <w:r w:rsidRPr="008F4F12">
              <w:rPr>
                <w:b/>
              </w:rPr>
              <w:t>When</w:t>
            </w:r>
          </w:p>
        </w:tc>
      </w:tr>
      <w:tr w:rsidR="008D3A19" w14:paraId="0CBF67FC" w14:textId="77777777" w:rsidTr="0007549C">
        <w:tc>
          <w:tcPr>
            <w:tcW w:w="3114" w:type="dxa"/>
          </w:tcPr>
          <w:p w14:paraId="65BE1750" w14:textId="2C8642B9" w:rsidR="008D3A19" w:rsidRPr="00BB2C5A" w:rsidRDefault="008D3A19" w:rsidP="008D3A19">
            <w:r w:rsidRPr="00BB2C5A">
              <w:t xml:space="preserve">Informal Discussions </w:t>
            </w:r>
          </w:p>
        </w:tc>
        <w:tc>
          <w:tcPr>
            <w:tcW w:w="2835" w:type="dxa"/>
          </w:tcPr>
          <w:p w14:paraId="489134D3" w14:textId="35BA8ED8" w:rsidR="008D3A19" w:rsidRPr="00BB2C5A" w:rsidRDefault="008D3A19" w:rsidP="008D3A19">
            <w:pPr>
              <w:rPr>
                <w:b/>
                <w:u w:val="single"/>
              </w:rPr>
            </w:pPr>
            <w:r w:rsidRPr="00BB2C5A">
              <w:t>All pupils</w:t>
            </w:r>
          </w:p>
        </w:tc>
        <w:tc>
          <w:tcPr>
            <w:tcW w:w="2551" w:type="dxa"/>
          </w:tcPr>
          <w:p w14:paraId="05A4578D" w14:textId="5106D3ED" w:rsidR="008D3A19" w:rsidRPr="00BB2C5A" w:rsidRDefault="008D3A19" w:rsidP="008D3A19">
            <w:pPr>
              <w:rPr>
                <w:b/>
                <w:u w:val="single"/>
              </w:rPr>
            </w:pPr>
            <w:r w:rsidRPr="00BB2C5A">
              <w:t>Daily</w:t>
            </w:r>
          </w:p>
        </w:tc>
      </w:tr>
      <w:tr w:rsidR="008D3A19" w14:paraId="7BB8DDD3" w14:textId="77777777" w:rsidTr="0007549C">
        <w:tc>
          <w:tcPr>
            <w:tcW w:w="3114" w:type="dxa"/>
          </w:tcPr>
          <w:p w14:paraId="2604E506" w14:textId="0DFD14AD" w:rsidR="008D3A19" w:rsidRPr="00BB2C5A" w:rsidRDefault="008D3A19" w:rsidP="008D3A19">
            <w:r w:rsidRPr="00BB2C5A">
              <w:t>Parents’ Evenings/Reports</w:t>
            </w:r>
          </w:p>
        </w:tc>
        <w:tc>
          <w:tcPr>
            <w:tcW w:w="2835" w:type="dxa"/>
          </w:tcPr>
          <w:p w14:paraId="24D2CCAE" w14:textId="410EE1B3" w:rsidR="008D3A19" w:rsidRPr="00BB2C5A" w:rsidRDefault="008D3A19" w:rsidP="008D3A19">
            <w:pPr>
              <w:rPr>
                <w:b/>
                <w:u w:val="single"/>
              </w:rPr>
            </w:pPr>
            <w:r w:rsidRPr="00BB2C5A">
              <w:t>All pupils</w:t>
            </w:r>
          </w:p>
        </w:tc>
        <w:tc>
          <w:tcPr>
            <w:tcW w:w="2551" w:type="dxa"/>
          </w:tcPr>
          <w:p w14:paraId="4602FD36" w14:textId="2CF46DE3" w:rsidR="008D3A19" w:rsidRPr="00BB2C5A" w:rsidRDefault="002A192C" w:rsidP="008D3A19">
            <w:pPr>
              <w:rPr>
                <w:b/>
                <w:u w:val="single"/>
              </w:rPr>
            </w:pPr>
            <w:r w:rsidRPr="00BB2C5A">
              <w:t>Parents’ Evenings twice a year. Reports annual.</w:t>
            </w:r>
          </w:p>
        </w:tc>
      </w:tr>
      <w:tr w:rsidR="008D3A19" w14:paraId="1BD2E096" w14:textId="77777777" w:rsidTr="0007549C">
        <w:tc>
          <w:tcPr>
            <w:tcW w:w="3114" w:type="dxa"/>
          </w:tcPr>
          <w:p w14:paraId="7E22E65A" w14:textId="0B1A4B18" w:rsidR="008D3A19" w:rsidRPr="00BB2C5A" w:rsidRDefault="008D3A19" w:rsidP="008D3A19">
            <w:r w:rsidRPr="00BB2C5A">
              <w:t>Home-School Book</w:t>
            </w:r>
            <w:r w:rsidR="008C2003" w:rsidRPr="00BB2C5A">
              <w:t xml:space="preserve"> if required</w:t>
            </w:r>
          </w:p>
        </w:tc>
        <w:tc>
          <w:tcPr>
            <w:tcW w:w="2835" w:type="dxa"/>
          </w:tcPr>
          <w:p w14:paraId="1BEC10E5" w14:textId="5ED29246" w:rsidR="008D3A19" w:rsidRPr="00BB2C5A" w:rsidRDefault="008D3A19" w:rsidP="008D3A19">
            <w:pPr>
              <w:rPr>
                <w:b/>
                <w:u w:val="single"/>
              </w:rPr>
            </w:pPr>
            <w:r w:rsidRPr="00BB2C5A">
              <w:t>Individual children</w:t>
            </w:r>
          </w:p>
        </w:tc>
        <w:tc>
          <w:tcPr>
            <w:tcW w:w="2551" w:type="dxa"/>
          </w:tcPr>
          <w:p w14:paraId="4A50E0F5" w14:textId="4F426949" w:rsidR="008D3A19" w:rsidRPr="00BB2C5A" w:rsidRDefault="008D3A19" w:rsidP="008D3A19">
            <w:pPr>
              <w:rPr>
                <w:b/>
                <w:u w:val="single"/>
              </w:rPr>
            </w:pPr>
            <w:r w:rsidRPr="00BB2C5A">
              <w:t>Daily</w:t>
            </w:r>
          </w:p>
        </w:tc>
      </w:tr>
      <w:tr w:rsidR="008D3A19" w14:paraId="5F1B47F8" w14:textId="77777777" w:rsidTr="0007549C">
        <w:tc>
          <w:tcPr>
            <w:tcW w:w="3114" w:type="dxa"/>
          </w:tcPr>
          <w:p w14:paraId="03FE9C35" w14:textId="0ABF868D" w:rsidR="008D3A19" w:rsidRPr="00BB2C5A" w:rsidRDefault="008D3A19" w:rsidP="008D3A19">
            <w:r w:rsidRPr="00BB2C5A">
              <w:t>Assess, Plan, Do, Review meetings</w:t>
            </w:r>
            <w:r w:rsidR="008C2003" w:rsidRPr="00BB2C5A">
              <w:t xml:space="preserve"> with parents</w:t>
            </w:r>
          </w:p>
        </w:tc>
        <w:tc>
          <w:tcPr>
            <w:tcW w:w="2835" w:type="dxa"/>
          </w:tcPr>
          <w:p w14:paraId="59BB5C31" w14:textId="09CCF187" w:rsidR="008D3A19" w:rsidRPr="00BB2C5A" w:rsidRDefault="002A192C" w:rsidP="008D3A19">
            <w:pPr>
              <w:rPr>
                <w:b/>
                <w:u w:val="single"/>
              </w:rPr>
            </w:pPr>
            <w:r w:rsidRPr="00BB2C5A">
              <w:t xml:space="preserve">Pupils on School </w:t>
            </w:r>
            <w:r w:rsidR="008D3A19" w:rsidRPr="00BB2C5A">
              <w:t>Record of Need</w:t>
            </w:r>
            <w:r w:rsidR="008C2003" w:rsidRPr="00BB2C5A">
              <w:t>. Stage 3</w:t>
            </w:r>
          </w:p>
        </w:tc>
        <w:tc>
          <w:tcPr>
            <w:tcW w:w="2551" w:type="dxa"/>
          </w:tcPr>
          <w:p w14:paraId="03CCB3D3" w14:textId="073B8FA6" w:rsidR="008D3A19" w:rsidRPr="00BB2C5A" w:rsidRDefault="008D3A19" w:rsidP="008D3A19">
            <w:pPr>
              <w:rPr>
                <w:b/>
                <w:u w:val="single"/>
              </w:rPr>
            </w:pPr>
            <w:r w:rsidRPr="00BB2C5A">
              <w:t xml:space="preserve"> Termly</w:t>
            </w:r>
          </w:p>
        </w:tc>
      </w:tr>
      <w:tr w:rsidR="008D3A19" w14:paraId="2543B224" w14:textId="77777777" w:rsidTr="0007549C">
        <w:tc>
          <w:tcPr>
            <w:tcW w:w="3114" w:type="dxa"/>
          </w:tcPr>
          <w:p w14:paraId="34A4D647" w14:textId="709996DA" w:rsidR="008D3A19" w:rsidRPr="00BB2C5A" w:rsidRDefault="008D3A19" w:rsidP="008D3A19">
            <w:pPr>
              <w:rPr>
                <w:b/>
                <w:u w:val="single"/>
              </w:rPr>
            </w:pPr>
            <w:r w:rsidRPr="00BB2C5A">
              <w:t>Team Around the Child/Family Meetings</w:t>
            </w:r>
            <w:r w:rsidR="008C2003" w:rsidRPr="00BB2C5A">
              <w:t xml:space="preserve"> if required</w:t>
            </w:r>
          </w:p>
        </w:tc>
        <w:tc>
          <w:tcPr>
            <w:tcW w:w="2835" w:type="dxa"/>
          </w:tcPr>
          <w:p w14:paraId="32BD2BD3" w14:textId="61E2A4DF" w:rsidR="008D3A19" w:rsidRPr="00BB2C5A" w:rsidRDefault="008D3A19" w:rsidP="008D3A19">
            <w:pPr>
              <w:rPr>
                <w:b/>
                <w:u w:val="single"/>
              </w:rPr>
            </w:pPr>
            <w:r w:rsidRPr="00BB2C5A">
              <w:t xml:space="preserve">Individual pupils </w:t>
            </w:r>
          </w:p>
        </w:tc>
        <w:tc>
          <w:tcPr>
            <w:tcW w:w="2551" w:type="dxa"/>
          </w:tcPr>
          <w:p w14:paraId="1E4702D0" w14:textId="4EDBE883" w:rsidR="008D3A19" w:rsidRPr="00BB2C5A" w:rsidRDefault="008D3A19" w:rsidP="008D3A19">
            <w:pPr>
              <w:rPr>
                <w:b/>
                <w:u w:val="single"/>
              </w:rPr>
            </w:pPr>
            <w:r w:rsidRPr="00BB2C5A">
              <w:t xml:space="preserve">At least Half Termly </w:t>
            </w:r>
          </w:p>
        </w:tc>
      </w:tr>
      <w:tr w:rsidR="008D3A19" w14:paraId="01D11A7B" w14:textId="77777777" w:rsidTr="0007549C">
        <w:tc>
          <w:tcPr>
            <w:tcW w:w="3114" w:type="dxa"/>
          </w:tcPr>
          <w:p w14:paraId="3115DAFB" w14:textId="76649714" w:rsidR="008D3A19" w:rsidRPr="00BB2C5A" w:rsidRDefault="008C2003" w:rsidP="008D3A19">
            <w:r w:rsidRPr="00BB2C5A">
              <w:t>School Council</w:t>
            </w:r>
          </w:p>
        </w:tc>
        <w:tc>
          <w:tcPr>
            <w:tcW w:w="2835" w:type="dxa"/>
          </w:tcPr>
          <w:p w14:paraId="2E7EA919" w14:textId="23AD3530" w:rsidR="008D3A19" w:rsidRPr="00BB2C5A" w:rsidRDefault="008D3A19" w:rsidP="008D3A19">
            <w:pPr>
              <w:rPr>
                <w:b/>
                <w:u w:val="single"/>
              </w:rPr>
            </w:pPr>
            <w:r w:rsidRPr="00BB2C5A">
              <w:t>Representatives from all Class</w:t>
            </w:r>
          </w:p>
        </w:tc>
        <w:tc>
          <w:tcPr>
            <w:tcW w:w="2551" w:type="dxa"/>
          </w:tcPr>
          <w:p w14:paraId="4C29FCB9" w14:textId="2ABCB269" w:rsidR="008D3A19" w:rsidRPr="00BB2C5A" w:rsidRDefault="002A192C" w:rsidP="002A192C">
            <w:pPr>
              <w:rPr>
                <w:b/>
                <w:u w:val="single"/>
              </w:rPr>
            </w:pPr>
            <w:r w:rsidRPr="00BB2C5A">
              <w:t>T</w:t>
            </w:r>
            <w:r w:rsidR="008D3A19" w:rsidRPr="00BB2C5A">
              <w:t>ermly</w:t>
            </w:r>
            <w:r w:rsidRPr="00BB2C5A">
              <w:t xml:space="preserve"> but with new adult leader, this will to become half termly from September 2019</w:t>
            </w:r>
          </w:p>
        </w:tc>
      </w:tr>
      <w:tr w:rsidR="008D3A19" w14:paraId="7C01D488" w14:textId="77777777" w:rsidTr="0007549C">
        <w:tc>
          <w:tcPr>
            <w:tcW w:w="3114" w:type="dxa"/>
          </w:tcPr>
          <w:p w14:paraId="48B06A38" w14:textId="6D435C51" w:rsidR="008D3A19" w:rsidRPr="00BB2C5A" w:rsidRDefault="008D3A19" w:rsidP="008D3A19">
            <w:r w:rsidRPr="00BB2C5A">
              <w:t>Questionnaires</w:t>
            </w:r>
          </w:p>
        </w:tc>
        <w:tc>
          <w:tcPr>
            <w:tcW w:w="2835" w:type="dxa"/>
          </w:tcPr>
          <w:p w14:paraId="32E7B146" w14:textId="1BFE69A3" w:rsidR="008D3A19" w:rsidRPr="00BB2C5A" w:rsidRDefault="008C2003" w:rsidP="008D3A19">
            <w:r w:rsidRPr="00BB2C5A">
              <w:t xml:space="preserve">All pupils, </w:t>
            </w:r>
            <w:r w:rsidR="008D3A19" w:rsidRPr="00BB2C5A">
              <w:t xml:space="preserve"> parents</w:t>
            </w:r>
            <w:r w:rsidRPr="00BB2C5A">
              <w:t xml:space="preserve"> and staff</w:t>
            </w:r>
          </w:p>
        </w:tc>
        <w:tc>
          <w:tcPr>
            <w:tcW w:w="2551" w:type="dxa"/>
          </w:tcPr>
          <w:p w14:paraId="7D88967A" w14:textId="50A7C598" w:rsidR="008D3A19" w:rsidRPr="00BB2C5A" w:rsidRDefault="008D3A19" w:rsidP="008D3A19">
            <w:r w:rsidRPr="00BB2C5A">
              <w:t>Annually</w:t>
            </w:r>
            <w:r w:rsidR="00BB2C5A">
              <w:t>. February</w:t>
            </w:r>
          </w:p>
        </w:tc>
      </w:tr>
      <w:tr w:rsidR="008D3A19" w14:paraId="6005199E" w14:textId="77777777" w:rsidTr="0007549C">
        <w:tc>
          <w:tcPr>
            <w:tcW w:w="3114" w:type="dxa"/>
          </w:tcPr>
          <w:p w14:paraId="64FCBB9A" w14:textId="23DCF897" w:rsidR="008D3A19" w:rsidRPr="00BB2C5A" w:rsidRDefault="008C2003" w:rsidP="008C2003">
            <w:r w:rsidRPr="00BB2C5A">
              <w:t>Parent Forum</w:t>
            </w:r>
          </w:p>
        </w:tc>
        <w:tc>
          <w:tcPr>
            <w:tcW w:w="2835" w:type="dxa"/>
          </w:tcPr>
          <w:p w14:paraId="4EB5E7CC" w14:textId="329E190A" w:rsidR="008D3A19" w:rsidRPr="00BB2C5A" w:rsidRDefault="008D3A19" w:rsidP="008D3A19">
            <w:r w:rsidRPr="00BB2C5A">
              <w:t>Class Parent Representative</w:t>
            </w:r>
          </w:p>
        </w:tc>
        <w:tc>
          <w:tcPr>
            <w:tcW w:w="2551" w:type="dxa"/>
          </w:tcPr>
          <w:p w14:paraId="338A69AE" w14:textId="22668B12" w:rsidR="008D3A19" w:rsidRPr="00BB2C5A" w:rsidRDefault="002A192C" w:rsidP="008D3A19">
            <w:r w:rsidRPr="00BB2C5A">
              <w:t>Half termly</w:t>
            </w:r>
          </w:p>
        </w:tc>
      </w:tr>
      <w:tr w:rsidR="008D3A19" w14:paraId="771A90AD" w14:textId="77777777" w:rsidTr="0007549C">
        <w:tc>
          <w:tcPr>
            <w:tcW w:w="3114" w:type="dxa"/>
          </w:tcPr>
          <w:p w14:paraId="039BE4B6" w14:textId="6258B50E" w:rsidR="008D3A19" w:rsidRPr="00BB2C5A" w:rsidRDefault="008D3A19" w:rsidP="008D3A19">
            <w:r w:rsidRPr="00BB2C5A">
              <w:t>General SEN</w:t>
            </w:r>
            <w:r w:rsidR="008C2003" w:rsidRPr="00BB2C5A">
              <w:t>D</w:t>
            </w:r>
            <w:r w:rsidRPr="00BB2C5A">
              <w:t xml:space="preserve"> Meeting</w:t>
            </w:r>
            <w:r w:rsidR="008C2003" w:rsidRPr="00BB2C5A">
              <w:t xml:space="preserve">. Included in staff meetings on </w:t>
            </w:r>
            <w:r w:rsidR="008C2003" w:rsidRPr="00BB2C5A">
              <w:lastRenderedPageBreak/>
              <w:t>weekly agenda if required. Included in termly Governor Head’s report.</w:t>
            </w:r>
          </w:p>
        </w:tc>
        <w:tc>
          <w:tcPr>
            <w:tcW w:w="2835" w:type="dxa"/>
          </w:tcPr>
          <w:p w14:paraId="0EA1C042" w14:textId="20354FEE" w:rsidR="008D3A19" w:rsidRPr="00BB2C5A" w:rsidRDefault="002A192C" w:rsidP="008D3A19">
            <w:r w:rsidRPr="00BB2C5A">
              <w:lastRenderedPageBreak/>
              <w:t>Teachers and Governors</w:t>
            </w:r>
          </w:p>
        </w:tc>
        <w:tc>
          <w:tcPr>
            <w:tcW w:w="2551" w:type="dxa"/>
          </w:tcPr>
          <w:p w14:paraId="6E5968E8" w14:textId="4F5443F7" w:rsidR="008D3A19" w:rsidRPr="00BB2C5A" w:rsidRDefault="002A192C" w:rsidP="008D3A19">
            <w:r w:rsidRPr="00BB2C5A">
              <w:t xml:space="preserve">Staff meetings are held weekly and reference to </w:t>
            </w:r>
            <w:r w:rsidRPr="00BB2C5A">
              <w:lastRenderedPageBreak/>
              <w:t>SEND children made if required</w:t>
            </w:r>
            <w:r w:rsidR="00BB2C5A">
              <w:t>.</w:t>
            </w:r>
            <w:r w:rsidRPr="00BB2C5A">
              <w:t xml:space="preserve"> </w:t>
            </w:r>
          </w:p>
        </w:tc>
      </w:tr>
    </w:tbl>
    <w:p w14:paraId="4DF188EB" w14:textId="77777777" w:rsidR="0007549C" w:rsidRDefault="0007549C" w:rsidP="00335496"/>
    <w:p w14:paraId="461E8DF8" w14:textId="77777777" w:rsidR="0007549C" w:rsidRDefault="0007549C" w:rsidP="00335496"/>
    <w:p w14:paraId="1D393179" w14:textId="77777777" w:rsidR="003C757A" w:rsidRDefault="003C757A" w:rsidP="00335496">
      <w:pPr>
        <w:rPr>
          <w:b/>
          <w:u w:val="single"/>
        </w:rPr>
      </w:pPr>
      <w:r>
        <w:rPr>
          <w:b/>
          <w:u w:val="single"/>
        </w:rPr>
        <w:t xml:space="preserve"> The Assess, Plan, Do, Review Cycle:</w:t>
      </w:r>
    </w:p>
    <w:p w14:paraId="362BA249" w14:textId="627AB077" w:rsidR="003C757A" w:rsidRPr="00EF3702" w:rsidRDefault="00BB2C5A" w:rsidP="00335496">
      <w:r>
        <w:t xml:space="preserve">For children </w:t>
      </w:r>
      <w:r w:rsidR="005E52AA">
        <w:t>on our Record of Need</w:t>
      </w:r>
      <w:r w:rsidR="003C757A" w:rsidRPr="003C757A">
        <w:t xml:space="preserve">, an </w:t>
      </w:r>
      <w:r>
        <w:t xml:space="preserve">‘Assess, Plan, Do, Review’ cycle is established by the school </w:t>
      </w:r>
      <w:proofErr w:type="spellStart"/>
      <w:r>
        <w:t>SENDCo</w:t>
      </w:r>
      <w:proofErr w:type="spellEnd"/>
      <w:r>
        <w:t xml:space="preserve"> </w:t>
      </w:r>
      <w:r w:rsidR="003C757A" w:rsidRPr="003C757A">
        <w:t>in partner</w:t>
      </w:r>
      <w:r>
        <w:t>ship with the children</w:t>
      </w:r>
      <w:r w:rsidR="003C757A" w:rsidRPr="003C757A">
        <w:t>, their parents and the class</w:t>
      </w:r>
      <w:r w:rsidR="005E52AA">
        <w:t xml:space="preserve"> teacher</w:t>
      </w:r>
      <w:r w:rsidR="005E52AA" w:rsidRPr="00CD2E8C">
        <w:t>.  Please see our</w:t>
      </w:r>
      <w:r w:rsidRPr="00CD2E8C">
        <w:t xml:space="preserve"> SEND </w:t>
      </w:r>
      <w:r w:rsidR="005E52AA" w:rsidRPr="00CD2E8C">
        <w:t>Policy for further details.</w:t>
      </w:r>
    </w:p>
    <w:p w14:paraId="35E1CA09" w14:textId="77777777" w:rsidR="00CD2E8C" w:rsidRDefault="00CD2E8C" w:rsidP="00335496"/>
    <w:p w14:paraId="32107F75" w14:textId="77777777" w:rsidR="00CD2E8C" w:rsidRDefault="00CD2E8C" w:rsidP="00335496"/>
    <w:p w14:paraId="42FD8E41" w14:textId="413EC614" w:rsidR="005E52AA" w:rsidRPr="003C757A" w:rsidRDefault="005E52AA" w:rsidP="00335496">
      <w:r>
        <w:t>This year, provisio</w:t>
      </w:r>
      <w:r w:rsidR="00BB2C5A">
        <w:t>n made for children</w:t>
      </w:r>
      <w:r>
        <w:t xml:space="preserve"> on our Record of Need has been:</w:t>
      </w:r>
    </w:p>
    <w:p w14:paraId="1447353F" w14:textId="6326BACB" w:rsidR="002F433E" w:rsidRPr="00EF3702" w:rsidRDefault="002F433E" w:rsidP="002F433E">
      <w:pPr>
        <w:pStyle w:val="ListParagraph"/>
        <w:numPr>
          <w:ilvl w:val="0"/>
          <w:numId w:val="4"/>
        </w:numPr>
      </w:pPr>
      <w:r w:rsidRPr="00EF3702">
        <w:rPr>
          <w:color w:val="5B9BD5" w:themeColor="accent1"/>
        </w:rPr>
        <w:t xml:space="preserve">Communication and Interaction </w:t>
      </w:r>
      <w:r w:rsidRPr="00EF3702">
        <w:t xml:space="preserve">– </w:t>
      </w:r>
      <w:r w:rsidR="00BB2C5A" w:rsidRPr="00EF3702">
        <w:t>Speech and Lan</w:t>
      </w:r>
      <w:r w:rsidR="009D2596">
        <w:t xml:space="preserve">guage therapy with class TA and </w:t>
      </w:r>
      <w:r w:rsidR="00BB2C5A" w:rsidRPr="00EF3702">
        <w:t>Speech therapist if required</w:t>
      </w:r>
    </w:p>
    <w:p w14:paraId="0AD27F5E" w14:textId="5FD8EDFD" w:rsidR="002F433E" w:rsidRDefault="002F433E" w:rsidP="002F433E">
      <w:pPr>
        <w:pStyle w:val="ListParagraph"/>
        <w:numPr>
          <w:ilvl w:val="0"/>
          <w:numId w:val="4"/>
        </w:numPr>
      </w:pPr>
      <w:r w:rsidRPr="00EF3702">
        <w:rPr>
          <w:color w:val="ED7D31" w:themeColor="accent2"/>
        </w:rPr>
        <w:t xml:space="preserve">Cognition and Learning </w:t>
      </w:r>
      <w:r>
        <w:t xml:space="preserve">– </w:t>
      </w:r>
      <w:r w:rsidR="00BB2C5A">
        <w:t>Small group work</w:t>
      </w:r>
      <w:r w:rsidR="009D2596">
        <w:t xml:space="preserve">/individual </w:t>
      </w:r>
      <w:proofErr w:type="gramStart"/>
      <w:r w:rsidR="009D2596">
        <w:t xml:space="preserve">support </w:t>
      </w:r>
      <w:r w:rsidR="00BB2C5A">
        <w:t>;</w:t>
      </w:r>
      <w:proofErr w:type="gramEnd"/>
      <w:r w:rsidR="00BB2C5A">
        <w:t xml:space="preserve"> Intervention focused on areas of need</w:t>
      </w:r>
    </w:p>
    <w:p w14:paraId="486CE595" w14:textId="52F77135" w:rsidR="002F433E" w:rsidRDefault="002F433E" w:rsidP="002F433E">
      <w:pPr>
        <w:pStyle w:val="ListParagraph"/>
        <w:numPr>
          <w:ilvl w:val="0"/>
          <w:numId w:val="4"/>
        </w:numPr>
      </w:pPr>
      <w:r w:rsidRPr="00EF3702">
        <w:rPr>
          <w:color w:val="FF0000"/>
        </w:rPr>
        <w:t xml:space="preserve">Social, Emotional and Mental Health </w:t>
      </w:r>
      <w:r>
        <w:t xml:space="preserve">– </w:t>
      </w:r>
      <w:r w:rsidR="00BB2C5A">
        <w:t>Small group/individual work; Intervention focused on areas of need</w:t>
      </w:r>
    </w:p>
    <w:p w14:paraId="14B053F5" w14:textId="22F797E1" w:rsidR="002F433E" w:rsidRDefault="002F433E" w:rsidP="002F433E">
      <w:pPr>
        <w:pStyle w:val="ListParagraph"/>
        <w:numPr>
          <w:ilvl w:val="0"/>
          <w:numId w:val="4"/>
        </w:numPr>
      </w:pPr>
      <w:r w:rsidRPr="00EF3702">
        <w:rPr>
          <w:color w:val="00B050"/>
        </w:rPr>
        <w:t xml:space="preserve">Sensory and/or Physical Needs </w:t>
      </w:r>
      <w:r>
        <w:t xml:space="preserve">– </w:t>
      </w:r>
      <w:r w:rsidR="00BB2C5A">
        <w:t xml:space="preserve">Intervention focused on areas of need – </w:t>
      </w:r>
      <w:proofErr w:type="spellStart"/>
      <w:r w:rsidR="00BB2C5A">
        <w:t>eg</w:t>
      </w:r>
      <w:proofErr w:type="spellEnd"/>
      <w:r w:rsidR="00BB2C5A">
        <w:t>. Fun fit sessions</w:t>
      </w:r>
    </w:p>
    <w:p w14:paraId="4B9194C7" w14:textId="4951F8B5" w:rsidR="002F433E" w:rsidRDefault="00F10ABE" w:rsidP="002F433E">
      <w:r>
        <w:t xml:space="preserve">During the </w:t>
      </w:r>
      <w:r w:rsidRPr="00EF3702">
        <w:t>201</w:t>
      </w:r>
      <w:r w:rsidR="008D3A19" w:rsidRPr="00EF3702">
        <w:t>8</w:t>
      </w:r>
      <w:r w:rsidRPr="00EF3702">
        <w:t>/201</w:t>
      </w:r>
      <w:r w:rsidR="008D3A19" w:rsidRPr="00EF3702">
        <w:t>9</w:t>
      </w:r>
      <w:r w:rsidR="005E52AA">
        <w:t xml:space="preserve"> academic year, we had</w:t>
      </w:r>
      <w:r w:rsidR="00EF3702">
        <w:t xml:space="preserve"> </w:t>
      </w:r>
      <w:r w:rsidR="00E92B26">
        <w:t>10</w:t>
      </w:r>
      <w:r w:rsidR="00EA6D24">
        <w:t xml:space="preserve"> c</w:t>
      </w:r>
      <w:r w:rsidR="008F3CF6">
        <w:t>hildren</w:t>
      </w:r>
      <w:r w:rsidR="005E52AA">
        <w:t xml:space="preserve"> receiving SEN</w:t>
      </w:r>
      <w:r w:rsidR="00EA6D24">
        <w:t>D</w:t>
      </w:r>
      <w:r w:rsidR="005E52AA">
        <w:t xml:space="preserve"> Support</w:t>
      </w:r>
      <w:r w:rsidR="00EA6D24">
        <w:t xml:space="preserve"> on Stage 3, or above, and 1 </w:t>
      </w:r>
      <w:r w:rsidR="00EA6D24" w:rsidRPr="00EA6D24">
        <w:t>child</w:t>
      </w:r>
      <w:r w:rsidR="00EF3702">
        <w:t xml:space="preserve"> </w:t>
      </w:r>
      <w:r w:rsidR="005E52AA">
        <w:t xml:space="preserve">with </w:t>
      </w:r>
      <w:r w:rsidR="00EA6D24">
        <w:t xml:space="preserve">an </w:t>
      </w:r>
      <w:r w:rsidR="005E52AA">
        <w:t>Education, Health and Care Plans</w:t>
      </w:r>
      <w:r w:rsidR="00C43830">
        <w:t>.</w:t>
      </w:r>
    </w:p>
    <w:p w14:paraId="2B0567AB" w14:textId="347F954E" w:rsidR="002F433E" w:rsidRDefault="002F433E" w:rsidP="002F433E">
      <w:r>
        <w:t xml:space="preserve">We </w:t>
      </w:r>
      <w:r w:rsidR="00020ACE">
        <w:t>monitored</w:t>
      </w:r>
      <w:r>
        <w:t xml:space="preserve"> </w:t>
      </w:r>
      <w:r w:rsidR="00EF3702">
        <w:t>the quality of this provision by lesson observations, monitoring of inte</w:t>
      </w:r>
      <w:r w:rsidR="00EA6D24">
        <w:t xml:space="preserve">rventions and </w:t>
      </w:r>
      <w:r w:rsidR="00EF3702">
        <w:t>internal tracking data</w:t>
      </w:r>
      <w:r w:rsidR="00B722DD">
        <w:t>.</w:t>
      </w:r>
    </w:p>
    <w:p w14:paraId="0966C8A4" w14:textId="2F208458" w:rsidR="00391FF5" w:rsidRDefault="00BF25D2" w:rsidP="002F433E">
      <w:r>
        <w:t>We measure</w:t>
      </w:r>
      <w:r w:rsidR="00020ACE">
        <w:t>d</w:t>
      </w:r>
      <w:r>
        <w:t xml:space="preserve"> the impact of this provision</w:t>
      </w:r>
      <w:r w:rsidR="00EF3702">
        <w:t xml:space="preserve"> by outcomes of internal and external assessment.</w:t>
      </w:r>
    </w:p>
    <w:p w14:paraId="472BF3ED" w14:textId="77777777" w:rsidR="00391FF5" w:rsidRDefault="00391FF5" w:rsidP="002F433E">
      <w:pPr>
        <w:rPr>
          <w:b/>
          <w:u w:val="single"/>
        </w:rPr>
      </w:pPr>
      <w:r>
        <w:rPr>
          <w:b/>
          <w:u w:val="single"/>
        </w:rPr>
        <w:t>Support Staff Deployment:</w:t>
      </w:r>
    </w:p>
    <w:p w14:paraId="7C399559" w14:textId="08EEC264" w:rsidR="00391FF5" w:rsidRDefault="00391FF5" w:rsidP="002F433E">
      <w:r>
        <w:t xml:space="preserve">Support staff </w:t>
      </w:r>
      <w:r w:rsidR="00020ACE">
        <w:t>were</w:t>
      </w:r>
      <w:r>
        <w:t xml:space="preserve"> deployed in a number of roles:</w:t>
      </w:r>
    </w:p>
    <w:p w14:paraId="1FBBDC8D" w14:textId="77777777" w:rsidR="008D3A19" w:rsidRPr="00B722DD" w:rsidRDefault="008D3A19" w:rsidP="008D3A19">
      <w:pPr>
        <w:pStyle w:val="ListParagraph"/>
        <w:numPr>
          <w:ilvl w:val="0"/>
          <w:numId w:val="5"/>
        </w:numPr>
      </w:pPr>
      <w:r w:rsidRPr="00B722DD">
        <w:t>Support in Classroom</w:t>
      </w:r>
    </w:p>
    <w:p w14:paraId="0508CAD1" w14:textId="77777777" w:rsidR="008D3A19" w:rsidRPr="00B722DD" w:rsidRDefault="008D3A19" w:rsidP="008D3A19">
      <w:pPr>
        <w:pStyle w:val="ListParagraph"/>
        <w:numPr>
          <w:ilvl w:val="0"/>
          <w:numId w:val="5"/>
        </w:numPr>
      </w:pPr>
      <w:proofErr w:type="gramStart"/>
      <w:r w:rsidRPr="00B722DD">
        <w:t>1 :</w:t>
      </w:r>
      <w:proofErr w:type="gramEnd"/>
      <w:r w:rsidRPr="00B722DD">
        <w:t xml:space="preserve"> 1 Provision</w:t>
      </w:r>
    </w:p>
    <w:p w14:paraId="3D59733E" w14:textId="77777777" w:rsidR="008D3A19" w:rsidRPr="00B722DD" w:rsidRDefault="008D3A19" w:rsidP="008D3A19">
      <w:pPr>
        <w:pStyle w:val="ListParagraph"/>
        <w:numPr>
          <w:ilvl w:val="0"/>
          <w:numId w:val="5"/>
        </w:numPr>
      </w:pPr>
      <w:r w:rsidRPr="00B722DD">
        <w:t xml:space="preserve"> Small group intervention</w:t>
      </w:r>
    </w:p>
    <w:p w14:paraId="2BA6D7A8" w14:textId="77777777" w:rsidR="008D3A19" w:rsidRPr="00B722DD" w:rsidRDefault="008D3A19" w:rsidP="008D3A19">
      <w:pPr>
        <w:pStyle w:val="ListParagraph"/>
        <w:numPr>
          <w:ilvl w:val="0"/>
          <w:numId w:val="5"/>
        </w:numPr>
      </w:pPr>
      <w:r w:rsidRPr="00B722DD">
        <w:t xml:space="preserve"> Playground support</w:t>
      </w:r>
    </w:p>
    <w:p w14:paraId="3AAC2278" w14:textId="77777777" w:rsidR="008D3A19" w:rsidRPr="00B722DD" w:rsidRDefault="008D3A19" w:rsidP="008D3A19">
      <w:pPr>
        <w:pStyle w:val="ListParagraph"/>
        <w:numPr>
          <w:ilvl w:val="0"/>
          <w:numId w:val="5"/>
        </w:numPr>
      </w:pPr>
      <w:r w:rsidRPr="00B722DD">
        <w:t>Lunchtime support</w:t>
      </w:r>
    </w:p>
    <w:p w14:paraId="10E64995" w14:textId="0DCA4617" w:rsidR="008D3A19" w:rsidRPr="00B722DD" w:rsidRDefault="00B722DD" w:rsidP="008D3A19">
      <w:pPr>
        <w:pStyle w:val="ListParagraph"/>
        <w:numPr>
          <w:ilvl w:val="0"/>
          <w:numId w:val="5"/>
        </w:numPr>
      </w:pPr>
      <w:r w:rsidRPr="00B722DD">
        <w:t>PPA Cover (</w:t>
      </w:r>
      <w:r w:rsidR="008D3A19" w:rsidRPr="00B722DD">
        <w:t>TAs)</w:t>
      </w:r>
    </w:p>
    <w:p w14:paraId="2CBB0843" w14:textId="77777777" w:rsidR="00B722DD" w:rsidRDefault="008D3A19" w:rsidP="00B722DD">
      <w:pPr>
        <w:pStyle w:val="ListParagraph"/>
        <w:numPr>
          <w:ilvl w:val="0"/>
          <w:numId w:val="5"/>
        </w:numPr>
      </w:pPr>
      <w:r w:rsidRPr="00B722DD">
        <w:t>First Aid</w:t>
      </w:r>
    </w:p>
    <w:p w14:paraId="482377C2" w14:textId="0359F9C2" w:rsidR="00391FF5" w:rsidRDefault="00B722DD" w:rsidP="00B722DD">
      <w:pPr>
        <w:pStyle w:val="ListParagraph"/>
        <w:numPr>
          <w:ilvl w:val="0"/>
          <w:numId w:val="5"/>
        </w:numPr>
      </w:pPr>
      <w:r>
        <w:t>Support for medical needs if required</w:t>
      </w:r>
    </w:p>
    <w:p w14:paraId="4FFD89DA" w14:textId="77777777" w:rsidR="00391FF5" w:rsidRDefault="00391FF5" w:rsidP="008D3A19">
      <w:pPr>
        <w:pStyle w:val="ListParagraph"/>
      </w:pPr>
      <w:r>
        <w:lastRenderedPageBreak/>
        <w:t xml:space="preserve"> </w:t>
      </w:r>
    </w:p>
    <w:p w14:paraId="4C9E5DAA" w14:textId="786626B7" w:rsidR="00391FF5" w:rsidRDefault="00391FF5" w:rsidP="00391FF5">
      <w:r>
        <w:t>We monitor</w:t>
      </w:r>
      <w:r w:rsidR="00020ACE">
        <w:t>ed</w:t>
      </w:r>
      <w:r>
        <w:t xml:space="preserve"> the quality and impact of this support </w:t>
      </w:r>
      <w:r w:rsidRPr="00B722DD">
        <w:t>b</w:t>
      </w:r>
      <w:r w:rsidR="00B722DD" w:rsidRPr="00B722DD">
        <w:t>y TA appraisals</w:t>
      </w:r>
      <w:r w:rsidR="004F1A93">
        <w:t xml:space="preserve"> and </w:t>
      </w:r>
      <w:r w:rsidR="00B722DD">
        <w:t>monitoring of interventions and attainment.</w:t>
      </w:r>
    </w:p>
    <w:p w14:paraId="727C2B0E" w14:textId="1D9016DD" w:rsidR="00391FF5" w:rsidRDefault="00B722DD" w:rsidP="00391FF5">
      <w:pPr>
        <w:rPr>
          <w:b/>
          <w:u w:val="single"/>
        </w:rPr>
      </w:pPr>
      <w:r>
        <w:rPr>
          <w:b/>
          <w:u w:val="single"/>
        </w:rPr>
        <w:t>Distribution of Funds for SEND:</w:t>
      </w:r>
    </w:p>
    <w:p w14:paraId="208CB24C" w14:textId="4822FE4A" w:rsidR="00F24BD3" w:rsidRPr="00B722DD" w:rsidRDefault="00B368ED" w:rsidP="00391FF5">
      <w:r w:rsidRPr="00B722DD">
        <w:t>SEN</w:t>
      </w:r>
      <w:r w:rsidR="00B722DD" w:rsidRPr="00B722DD">
        <w:t>D</w:t>
      </w:r>
      <w:r w:rsidRPr="00B722DD">
        <w:t xml:space="preserve"> funding was</w:t>
      </w:r>
      <w:r w:rsidR="00F24BD3" w:rsidRPr="00B722DD">
        <w:t xml:space="preserve"> allocated in the following ways:</w:t>
      </w:r>
    </w:p>
    <w:p w14:paraId="50A0CAFA" w14:textId="77777777" w:rsidR="00F24BD3" w:rsidRPr="00B722DD" w:rsidRDefault="00F24BD3" w:rsidP="007A6E6A">
      <w:pPr>
        <w:pStyle w:val="ListParagraph"/>
        <w:numPr>
          <w:ilvl w:val="0"/>
          <w:numId w:val="5"/>
        </w:numPr>
      </w:pPr>
      <w:r w:rsidRPr="00B722DD">
        <w:t>Support staff</w:t>
      </w:r>
    </w:p>
    <w:p w14:paraId="4397A998" w14:textId="77777777" w:rsidR="00F24BD3" w:rsidRPr="00B722DD" w:rsidRDefault="00F24BD3" w:rsidP="007A6E6A">
      <w:pPr>
        <w:pStyle w:val="ListParagraph"/>
        <w:numPr>
          <w:ilvl w:val="0"/>
          <w:numId w:val="5"/>
        </w:numPr>
      </w:pPr>
      <w:r w:rsidRPr="00B722DD">
        <w:t>External Services (See School Offer)</w:t>
      </w:r>
    </w:p>
    <w:p w14:paraId="2C51FEB7" w14:textId="0690076F" w:rsidR="00F24BD3" w:rsidRPr="00B722DD" w:rsidRDefault="00F24BD3" w:rsidP="007A6E6A">
      <w:pPr>
        <w:pStyle w:val="ListParagraph"/>
        <w:numPr>
          <w:ilvl w:val="0"/>
          <w:numId w:val="5"/>
        </w:numPr>
      </w:pPr>
      <w:r w:rsidRPr="00B722DD">
        <w:t>Teaching and Learning resources</w:t>
      </w:r>
    </w:p>
    <w:p w14:paraId="5E79E60B" w14:textId="39EBD9C1" w:rsidR="00C43830" w:rsidRPr="00B722DD" w:rsidRDefault="00C43830" w:rsidP="007A6E6A">
      <w:pPr>
        <w:pStyle w:val="ListParagraph"/>
        <w:numPr>
          <w:ilvl w:val="0"/>
          <w:numId w:val="5"/>
        </w:numPr>
      </w:pPr>
      <w:r w:rsidRPr="00B722DD">
        <w:t>Well-Being Provision</w:t>
      </w:r>
    </w:p>
    <w:p w14:paraId="60A58BCB" w14:textId="77777777" w:rsidR="00F24BD3" w:rsidRPr="00B722DD" w:rsidRDefault="00A0378D" w:rsidP="007A6E6A">
      <w:pPr>
        <w:pStyle w:val="ListParagraph"/>
        <w:numPr>
          <w:ilvl w:val="0"/>
          <w:numId w:val="5"/>
        </w:numPr>
      </w:pPr>
      <w:r w:rsidRPr="00B722DD">
        <w:t>Staff training</w:t>
      </w:r>
    </w:p>
    <w:p w14:paraId="49F0D85E" w14:textId="1042278D" w:rsidR="00A0378D" w:rsidRDefault="00A0378D" w:rsidP="00A0378D">
      <w:pPr>
        <w:rPr>
          <w:b/>
          <w:u w:val="single"/>
        </w:rPr>
      </w:pPr>
      <w:r>
        <w:rPr>
          <w:b/>
          <w:u w:val="single"/>
        </w:rPr>
        <w:t>Continuing Development of Staff Skills:</w:t>
      </w:r>
    </w:p>
    <w:p w14:paraId="54F413EE" w14:textId="4B1F2BC5" w:rsidR="00C43830" w:rsidRPr="00C43830" w:rsidRDefault="00C43830" w:rsidP="00A0378D">
      <w:pPr>
        <w:rPr>
          <w:u w:val="single"/>
        </w:rPr>
      </w:pPr>
      <w:r w:rsidRPr="00C43830">
        <w:rPr>
          <w:u w:val="single"/>
        </w:rPr>
        <w:t xml:space="preserve">Individuals’ </w:t>
      </w:r>
      <w:r w:rsidR="00A72432">
        <w:rPr>
          <w:u w:val="single"/>
        </w:rPr>
        <w:t xml:space="preserve">SEND </w:t>
      </w:r>
      <w:r w:rsidRPr="00C43830">
        <w:rPr>
          <w:u w:val="single"/>
        </w:rPr>
        <w:t>CP</w:t>
      </w:r>
      <w:r w:rsidR="00020ACE">
        <w:rPr>
          <w:u w:val="single"/>
        </w:rPr>
        <w:t>D this year:</w:t>
      </w:r>
    </w:p>
    <w:tbl>
      <w:tblPr>
        <w:tblStyle w:val="TableGrid"/>
        <w:tblW w:w="9067" w:type="dxa"/>
        <w:tblLook w:val="04A0" w:firstRow="1" w:lastRow="0" w:firstColumn="1" w:lastColumn="0" w:noHBand="0" w:noVBand="1"/>
      </w:tblPr>
      <w:tblGrid>
        <w:gridCol w:w="4248"/>
        <w:gridCol w:w="4819"/>
      </w:tblGrid>
      <w:tr w:rsidR="00B722DD" w:rsidRPr="00391FF5" w14:paraId="209B4093" w14:textId="77777777" w:rsidTr="00B722DD">
        <w:tc>
          <w:tcPr>
            <w:tcW w:w="4248" w:type="dxa"/>
          </w:tcPr>
          <w:p w14:paraId="37A95E06" w14:textId="77777777" w:rsidR="00B722DD" w:rsidRPr="00A72432" w:rsidRDefault="00B722DD" w:rsidP="00643400">
            <w:pPr>
              <w:rPr>
                <w:b/>
                <w:u w:val="single"/>
              </w:rPr>
            </w:pPr>
            <w:r w:rsidRPr="00A72432">
              <w:rPr>
                <w:b/>
                <w:u w:val="single"/>
              </w:rPr>
              <w:t>Area of Knowledge/Skill</w:t>
            </w:r>
          </w:p>
        </w:tc>
        <w:tc>
          <w:tcPr>
            <w:tcW w:w="4819" w:type="dxa"/>
          </w:tcPr>
          <w:p w14:paraId="7788D7C7" w14:textId="1AE205E7" w:rsidR="00B722DD" w:rsidRPr="00A72432" w:rsidRDefault="00B722DD" w:rsidP="00643400">
            <w:pPr>
              <w:rPr>
                <w:b/>
                <w:u w:val="single"/>
              </w:rPr>
            </w:pPr>
            <w:r w:rsidRPr="00A72432">
              <w:rPr>
                <w:b/>
                <w:u w:val="single"/>
              </w:rPr>
              <w:t xml:space="preserve">Role of Staff undertaking </w:t>
            </w:r>
            <w:proofErr w:type="spellStart"/>
            <w:r w:rsidRPr="00A72432">
              <w:rPr>
                <w:b/>
                <w:u w:val="single"/>
              </w:rPr>
              <w:t>cpd</w:t>
            </w:r>
            <w:proofErr w:type="spellEnd"/>
          </w:p>
        </w:tc>
      </w:tr>
      <w:tr w:rsidR="00B722DD" w14:paraId="364AD142" w14:textId="77777777" w:rsidTr="00B722DD">
        <w:tc>
          <w:tcPr>
            <w:tcW w:w="4248" w:type="dxa"/>
          </w:tcPr>
          <w:p w14:paraId="7F091B2B" w14:textId="014FFD85" w:rsidR="00B722DD" w:rsidRPr="00553C57" w:rsidRDefault="00553C57" w:rsidP="00553C57">
            <w:r w:rsidRPr="00553C57">
              <w:t xml:space="preserve">Trauma Informed Schools </w:t>
            </w:r>
          </w:p>
        </w:tc>
        <w:tc>
          <w:tcPr>
            <w:tcW w:w="4819" w:type="dxa"/>
          </w:tcPr>
          <w:p w14:paraId="1B6443AC" w14:textId="70989708" w:rsidR="00B722DD" w:rsidRPr="00553C57" w:rsidRDefault="00553C57" w:rsidP="00643400">
            <w:r w:rsidRPr="00553C57">
              <w:t>X 2 TAs</w:t>
            </w:r>
            <w:r w:rsidR="00A72432">
              <w:t xml:space="preserve"> – whole staff training by TAs</w:t>
            </w:r>
          </w:p>
        </w:tc>
      </w:tr>
      <w:tr w:rsidR="00B722DD" w14:paraId="2C68555F" w14:textId="77777777" w:rsidTr="00B722DD">
        <w:tc>
          <w:tcPr>
            <w:tcW w:w="4248" w:type="dxa"/>
          </w:tcPr>
          <w:p w14:paraId="6F4AA951" w14:textId="4804FA17" w:rsidR="00B722DD" w:rsidRPr="00553C57" w:rsidRDefault="00553C57" w:rsidP="00643400">
            <w:r w:rsidRPr="00553C57">
              <w:t xml:space="preserve">Dyslexia </w:t>
            </w:r>
          </w:p>
        </w:tc>
        <w:tc>
          <w:tcPr>
            <w:tcW w:w="4819" w:type="dxa"/>
          </w:tcPr>
          <w:p w14:paraId="1E4E6830" w14:textId="7C92598B" w:rsidR="00B722DD" w:rsidRPr="00553C57" w:rsidRDefault="00553C57" w:rsidP="00643400">
            <w:r>
              <w:t>X 1 TA and X1 teacher</w:t>
            </w:r>
          </w:p>
        </w:tc>
      </w:tr>
      <w:tr w:rsidR="00B722DD" w14:paraId="1AD9B2E7" w14:textId="77777777" w:rsidTr="00B722DD">
        <w:tc>
          <w:tcPr>
            <w:tcW w:w="4248" w:type="dxa"/>
          </w:tcPr>
          <w:p w14:paraId="399FDABB" w14:textId="1767A368" w:rsidR="00B722DD" w:rsidRPr="00553C57" w:rsidRDefault="00A72432" w:rsidP="00643400">
            <w:r>
              <w:t>LGBT</w:t>
            </w:r>
          </w:p>
        </w:tc>
        <w:tc>
          <w:tcPr>
            <w:tcW w:w="4819" w:type="dxa"/>
          </w:tcPr>
          <w:p w14:paraId="4496FAC5" w14:textId="40E3D6A2" w:rsidR="00B722DD" w:rsidRPr="00553C57" w:rsidRDefault="00A72432" w:rsidP="00643400">
            <w:r>
              <w:t>Whole staff training – teachers and support staff</w:t>
            </w:r>
          </w:p>
        </w:tc>
      </w:tr>
      <w:tr w:rsidR="00B722DD" w14:paraId="0D98D592" w14:textId="77777777" w:rsidTr="00B722DD">
        <w:tc>
          <w:tcPr>
            <w:tcW w:w="4248" w:type="dxa"/>
          </w:tcPr>
          <w:p w14:paraId="2CB1165F" w14:textId="77777777" w:rsidR="00B722DD" w:rsidRDefault="00B722DD" w:rsidP="00643400">
            <w:pPr>
              <w:rPr>
                <w:b/>
                <w:u w:val="single"/>
              </w:rPr>
            </w:pPr>
          </w:p>
        </w:tc>
        <w:tc>
          <w:tcPr>
            <w:tcW w:w="4819" w:type="dxa"/>
          </w:tcPr>
          <w:p w14:paraId="20B3F4CF" w14:textId="77777777" w:rsidR="00B722DD" w:rsidRDefault="00B722DD" w:rsidP="00643400">
            <w:pPr>
              <w:rPr>
                <w:b/>
                <w:u w:val="single"/>
              </w:rPr>
            </w:pPr>
          </w:p>
        </w:tc>
      </w:tr>
    </w:tbl>
    <w:p w14:paraId="33306761" w14:textId="77777777" w:rsidR="00A0378D" w:rsidRDefault="00A0378D" w:rsidP="00A0378D"/>
    <w:p w14:paraId="7D3E499F" w14:textId="5D287F4F" w:rsidR="00A0378D" w:rsidRDefault="007A6E6A" w:rsidP="00A0378D">
      <w:r w:rsidRPr="00A72432">
        <w:t>After any staff member has attended any CPD training they feed back to the Head teacher, teachers and other staff members as required. TAs have lead INSET training sessions on courses they have attended.</w:t>
      </w:r>
    </w:p>
    <w:p w14:paraId="6A686A02" w14:textId="5DD2DC2C" w:rsidR="00161D14" w:rsidRPr="00A72432" w:rsidRDefault="00161D14" w:rsidP="00A0378D">
      <w:r>
        <w:t>A self-evaluation form regarding the training requirements of SEND has been completed by all members of staff. This will feed into our SEND school action plan for September 2019.</w:t>
      </w:r>
    </w:p>
    <w:p w14:paraId="2F41C725" w14:textId="77777777" w:rsidR="00C43830" w:rsidRDefault="00C43830" w:rsidP="00A0378D"/>
    <w:p w14:paraId="599B5777" w14:textId="77777777" w:rsidR="00A0378D" w:rsidRDefault="00A5103E" w:rsidP="00A0378D">
      <w:pPr>
        <w:rPr>
          <w:b/>
          <w:u w:val="single"/>
        </w:rPr>
      </w:pPr>
      <w:r>
        <w:rPr>
          <w:b/>
          <w:u w:val="single"/>
        </w:rPr>
        <w:t>Partnerships with other schools and how we manage transitions:</w:t>
      </w:r>
    </w:p>
    <w:p w14:paraId="37775011" w14:textId="7CA485C7" w:rsidR="00A5103E" w:rsidRDefault="00A5103E" w:rsidP="00A0378D">
      <w:r>
        <w:t>We</w:t>
      </w:r>
      <w:r w:rsidR="00020ACE">
        <w:t xml:space="preserve"> have </w:t>
      </w:r>
      <w:r>
        <w:t>work</w:t>
      </w:r>
      <w:r w:rsidR="00020ACE">
        <w:t>ed</w:t>
      </w:r>
      <w:r>
        <w:t xml:space="preserve"> with a number of schools in the area in the following ways:</w:t>
      </w:r>
    </w:p>
    <w:p w14:paraId="739F114C" w14:textId="77F85C1F" w:rsidR="00B722DD" w:rsidRPr="00B722DD" w:rsidRDefault="00B722DD" w:rsidP="00B722DD">
      <w:pPr>
        <w:pStyle w:val="ListParagraph"/>
        <w:numPr>
          <w:ilvl w:val="0"/>
          <w:numId w:val="10"/>
        </w:numPr>
      </w:pPr>
      <w:r w:rsidRPr="00B722DD">
        <w:t>Transition from</w:t>
      </w:r>
      <w:r w:rsidR="00507695">
        <w:t xml:space="preserve"> </w:t>
      </w:r>
      <w:r w:rsidRPr="00B722DD">
        <w:t xml:space="preserve">Y6 to secondary school involves partnerships with currently 3 secondary schools to ensure children are prepared for this move – </w:t>
      </w:r>
      <w:proofErr w:type="spellStart"/>
      <w:r w:rsidRPr="00B722DD">
        <w:t>Bodmin</w:t>
      </w:r>
      <w:proofErr w:type="spellEnd"/>
      <w:r w:rsidRPr="00B722DD">
        <w:t xml:space="preserve"> College, Wadebridge and Newquay </w:t>
      </w:r>
      <w:proofErr w:type="spellStart"/>
      <w:r w:rsidRPr="00B722DD">
        <w:t>Tretherras</w:t>
      </w:r>
      <w:proofErr w:type="spellEnd"/>
      <w:r w:rsidRPr="00B722DD">
        <w:t>.</w:t>
      </w:r>
    </w:p>
    <w:p w14:paraId="0A0ECE40" w14:textId="0FA4CFEB" w:rsidR="00A5103E" w:rsidRDefault="00A5103E" w:rsidP="008F2D0F">
      <w:pPr>
        <w:pStyle w:val="ListParagraph"/>
        <w:numPr>
          <w:ilvl w:val="0"/>
          <w:numId w:val="10"/>
        </w:numPr>
      </w:pPr>
      <w:r w:rsidRPr="00B722DD">
        <w:t xml:space="preserve"> </w:t>
      </w:r>
      <w:r w:rsidR="00B722DD">
        <w:t xml:space="preserve">Our </w:t>
      </w:r>
      <w:proofErr w:type="spellStart"/>
      <w:r w:rsidR="008F2D0F">
        <w:t>SENDCo</w:t>
      </w:r>
      <w:proofErr w:type="spellEnd"/>
      <w:r w:rsidR="008F2D0F">
        <w:t xml:space="preserve"> is also </w:t>
      </w:r>
      <w:proofErr w:type="spellStart"/>
      <w:r w:rsidR="008F2D0F">
        <w:t>SENDCo</w:t>
      </w:r>
      <w:proofErr w:type="spellEnd"/>
      <w:r w:rsidR="008F2D0F">
        <w:t xml:space="preserve"> at </w:t>
      </w:r>
      <w:proofErr w:type="spellStart"/>
      <w:r w:rsidR="008F2D0F">
        <w:t>Be</w:t>
      </w:r>
      <w:r w:rsidR="00B722DD">
        <w:t>rrycombe</w:t>
      </w:r>
      <w:proofErr w:type="spellEnd"/>
      <w:r w:rsidR="00B722DD">
        <w:t xml:space="preserve"> </w:t>
      </w:r>
      <w:r w:rsidR="008F2D0F">
        <w:t>School. Although she has been off</w:t>
      </w:r>
      <w:r w:rsidR="00B722DD">
        <w:t xml:space="preserve"> covering maternity this year, we have still used her for advice and resources (</w:t>
      </w:r>
      <w:proofErr w:type="spellStart"/>
      <w:r w:rsidR="00B722DD">
        <w:t>eg</w:t>
      </w:r>
      <w:proofErr w:type="spellEnd"/>
      <w:r w:rsidR="00B722DD">
        <w:t xml:space="preserve"> </w:t>
      </w:r>
      <w:r w:rsidR="008F2D0F">
        <w:t>Dyslexia screening support)</w:t>
      </w:r>
      <w:r>
        <w:t xml:space="preserve"> </w:t>
      </w:r>
    </w:p>
    <w:p w14:paraId="2379D572" w14:textId="0959F193" w:rsidR="008F2D0F" w:rsidRDefault="00AD1004" w:rsidP="00A5103E">
      <w:r>
        <w:lastRenderedPageBreak/>
        <w:t>T</w:t>
      </w:r>
      <w:r w:rsidR="008F2D0F">
        <w:t>his year</w:t>
      </w:r>
      <w:r w:rsidR="008F2D0F" w:rsidRPr="008C77CA">
        <w:t>,</w:t>
      </w:r>
      <w:r w:rsidR="00507695" w:rsidRPr="008C77CA">
        <w:t xml:space="preserve"> 1 child</w:t>
      </w:r>
      <w:r w:rsidR="00507695">
        <w:t xml:space="preserve"> (Y6) requiring SEN Support, </w:t>
      </w:r>
      <w:r w:rsidR="008F2D0F">
        <w:t>and 0</w:t>
      </w:r>
      <w:r w:rsidR="00507695">
        <w:t xml:space="preserve"> children</w:t>
      </w:r>
      <w:r>
        <w:t xml:space="preserve"> </w:t>
      </w:r>
      <w:r w:rsidR="00C43830">
        <w:t xml:space="preserve">with </w:t>
      </w:r>
      <w:r>
        <w:t xml:space="preserve">Education, Health and Care Plans </w:t>
      </w:r>
      <w:r w:rsidR="00C43830">
        <w:t>j</w:t>
      </w:r>
      <w:r w:rsidR="004145C9">
        <w:t>oined</w:t>
      </w:r>
      <w:r w:rsidR="00C43830">
        <w:t xml:space="preserve"> us from other schools.</w:t>
      </w:r>
      <w:r w:rsidR="00507695">
        <w:t xml:space="preserve"> </w:t>
      </w:r>
    </w:p>
    <w:p w14:paraId="750B32C8" w14:textId="3C6003B9" w:rsidR="00AD1004" w:rsidRPr="00EA769F" w:rsidRDefault="00507695" w:rsidP="00A5103E">
      <w:r>
        <w:t>Three</w:t>
      </w:r>
      <w:r w:rsidR="008F2D0F" w:rsidRPr="008F2D0F">
        <w:t xml:space="preserve"> </w:t>
      </w:r>
      <w:r w:rsidR="00AD1004" w:rsidRPr="008F2D0F">
        <w:t>children</w:t>
      </w:r>
      <w:r w:rsidR="00F10ABE">
        <w:t xml:space="preserve"> on our Record of Need</w:t>
      </w:r>
      <w:r>
        <w:t>,</w:t>
      </w:r>
      <w:r w:rsidR="00F10ABE">
        <w:t xml:space="preserve"> in </w:t>
      </w:r>
      <w:r w:rsidR="00F10ABE" w:rsidRPr="008F2D0F">
        <w:t>201</w:t>
      </w:r>
      <w:r w:rsidR="008D3A19" w:rsidRPr="008F2D0F">
        <w:t>8</w:t>
      </w:r>
      <w:r w:rsidR="00AD1004" w:rsidRPr="008F2D0F">
        <w:t>/1</w:t>
      </w:r>
      <w:r w:rsidR="008D3A19" w:rsidRPr="008F2D0F">
        <w:t>9</w:t>
      </w:r>
      <w:r>
        <w:t xml:space="preserve">, will be transitioning onto </w:t>
      </w:r>
      <w:r w:rsidR="004145C9" w:rsidRPr="004145C9">
        <w:t xml:space="preserve">their secondary </w:t>
      </w:r>
      <w:r w:rsidR="004145C9" w:rsidRPr="00EA769F">
        <w:t>education</w:t>
      </w:r>
      <w:r w:rsidRPr="00EA769F">
        <w:t xml:space="preserve"> in September 2019</w:t>
      </w:r>
      <w:r w:rsidR="004145C9" w:rsidRPr="00EA769F">
        <w:t>.</w:t>
      </w:r>
      <w:r w:rsidR="008F2D0F" w:rsidRPr="00EA769F">
        <w:t xml:space="preserve"> </w:t>
      </w:r>
    </w:p>
    <w:p w14:paraId="49A81213" w14:textId="09F645FA" w:rsidR="00A5103E" w:rsidRPr="00EA769F" w:rsidRDefault="00A5103E" w:rsidP="00A5103E">
      <w:r w:rsidRPr="00EA769F">
        <w:t>We ensure</w:t>
      </w:r>
      <w:r w:rsidR="00020ACE" w:rsidRPr="00EA769F">
        <w:t>d</w:t>
      </w:r>
      <w:r w:rsidRPr="00EA769F">
        <w:t xml:space="preserve"> that the transition </w:t>
      </w:r>
      <w:r w:rsidR="004145C9" w:rsidRPr="00EA769F">
        <w:t>into our</w:t>
      </w:r>
      <w:r w:rsidRPr="00EA769F">
        <w:t xml:space="preserve"> Nursery</w:t>
      </w:r>
      <w:r w:rsidR="004145C9" w:rsidRPr="00EA769F">
        <w:t xml:space="preserve"> </w:t>
      </w:r>
      <w:r w:rsidR="00142BA3" w:rsidRPr="00EA769F">
        <w:t xml:space="preserve">is smooth by holding open </w:t>
      </w:r>
      <w:proofErr w:type="gramStart"/>
      <w:r w:rsidR="00142BA3" w:rsidRPr="00EA769F">
        <w:t>d</w:t>
      </w:r>
      <w:r w:rsidR="008F2D0F" w:rsidRPr="00EA769F">
        <w:t>ays</w:t>
      </w:r>
      <w:proofErr w:type="gramEnd"/>
      <w:r w:rsidR="00EA769F" w:rsidRPr="00EA769F">
        <w:t>/taster sessions</w:t>
      </w:r>
      <w:r w:rsidR="008F2D0F" w:rsidRPr="00EA769F">
        <w:t xml:space="preserve"> and </w:t>
      </w:r>
      <w:r w:rsidR="00EA769F" w:rsidRPr="00EA769F">
        <w:t>having a staggered entry at the start of the school year. Parents also have an information meeting with the class teacher.</w:t>
      </w:r>
    </w:p>
    <w:p w14:paraId="4FCA40A3" w14:textId="35251376" w:rsidR="00A5103E" w:rsidRPr="00EA769F" w:rsidRDefault="00A5103E" w:rsidP="00A5103E">
      <w:r w:rsidRPr="00EA769F">
        <w:t>We support</w:t>
      </w:r>
      <w:r w:rsidR="00F6789E">
        <w:t>ed</w:t>
      </w:r>
      <w:r w:rsidRPr="00EA769F">
        <w:t xml:space="preserve"> the transition from</w:t>
      </w:r>
      <w:r w:rsidR="004145C9" w:rsidRPr="00EA769F">
        <w:t xml:space="preserve"> our Nursery and other local nurseries into our Reception class </w:t>
      </w:r>
      <w:r w:rsidR="00EA769F" w:rsidRPr="00EA769F">
        <w:t>by having transition days. On ou</w:t>
      </w:r>
      <w:r w:rsidR="00F6789E">
        <w:t xml:space="preserve">r second transition day there was </w:t>
      </w:r>
      <w:r w:rsidR="00EA769F" w:rsidRPr="00EA769F">
        <w:t xml:space="preserve">an information meeting for parents, </w:t>
      </w:r>
      <w:proofErr w:type="spellStart"/>
      <w:r w:rsidR="00EA769F" w:rsidRPr="00EA769F">
        <w:t>lead</w:t>
      </w:r>
      <w:proofErr w:type="spellEnd"/>
      <w:r w:rsidR="00EA769F" w:rsidRPr="00EA769F">
        <w:t xml:space="preserve"> by the class teacher. At St Wenn we are lucky to have our own nursey on site, which is part of the YR classroom. Our nursery children, on a daily basis, have the opportunity to work alongside our YR children, which supports the transition from nursery into YR. </w:t>
      </w:r>
    </w:p>
    <w:p w14:paraId="1D1E8FF9" w14:textId="0421323C" w:rsidR="00A5103E" w:rsidRDefault="00A5103E" w:rsidP="00A5103E">
      <w:r>
        <w:t>We help</w:t>
      </w:r>
      <w:r w:rsidR="00020ACE">
        <w:t>ed</w:t>
      </w:r>
      <w:r>
        <w:t xml:space="preserve"> children to make the move from </w:t>
      </w:r>
      <w:r w:rsidR="004145C9">
        <w:t xml:space="preserve">the Early Years Foundation Stage to </w:t>
      </w:r>
      <w:r w:rsidR="004145C9" w:rsidRPr="004145C9">
        <w:t>KS1</w:t>
      </w:r>
      <w:r w:rsidR="00F6789E">
        <w:t>, and from KS1 to KS2 by holding transition days. As we are a small school, the children are familiar with all the staff in our school and regularly mix with children from different key stages during various times of the school day; this makes the process of transition easy. If a child is new to the school, they are offered extra transition days if required.</w:t>
      </w:r>
    </w:p>
    <w:p w14:paraId="3886065E" w14:textId="01769513" w:rsidR="00A5103E" w:rsidRPr="008C77CA" w:rsidRDefault="00A5103E" w:rsidP="00A5103E">
      <w:r w:rsidRPr="008C77CA">
        <w:t xml:space="preserve">The transition from year 6 to secondary school </w:t>
      </w:r>
      <w:r w:rsidR="00020ACE" w:rsidRPr="008C77CA">
        <w:t>has been</w:t>
      </w:r>
      <w:r w:rsidR="008F2D0F" w:rsidRPr="008C77CA">
        <w:t xml:space="preserve"> supported through</w:t>
      </w:r>
      <w:r w:rsidR="00541BF5" w:rsidRPr="008C77CA">
        <w:t xml:space="preserve">: visits to our school from the Head of Year of the relevant Secondary Schools; visits from the children to </w:t>
      </w:r>
      <w:r w:rsidR="008C77CA" w:rsidRPr="008C77CA">
        <w:t>their chosen secondary school. Each secondary school does their transitions differently – from a whole week to one day. All secondary schools provide extra intervention days for children who may need them.</w:t>
      </w:r>
    </w:p>
    <w:p w14:paraId="7C1B5009" w14:textId="120B778B" w:rsidR="00A5103E" w:rsidRDefault="008F2D0F" w:rsidP="00A5103E">
      <w:r w:rsidRPr="008F2D0F">
        <w:t xml:space="preserve">For children </w:t>
      </w:r>
      <w:r w:rsidR="00A5103E" w:rsidRPr="008F2D0F">
        <w:t>with SEN</w:t>
      </w:r>
      <w:r w:rsidR="008D3A19" w:rsidRPr="008F2D0F">
        <w:t>D</w:t>
      </w:r>
      <w:r w:rsidR="00A5103E" w:rsidRPr="008F2D0F">
        <w:t>, we also</w:t>
      </w:r>
      <w:r w:rsidRPr="008F2D0F">
        <w:t xml:space="preserve"> enabled direct contact between the secondary School and parent to arrange extra transition visits and extra meetings with the class teacher for handover of information. </w:t>
      </w:r>
    </w:p>
    <w:p w14:paraId="3EDA5ED5" w14:textId="0D392B5F" w:rsidR="00A5103E" w:rsidRDefault="00A5103E" w:rsidP="00A5103E">
      <w:r>
        <w:t>Parents</w:t>
      </w:r>
      <w:r w:rsidR="00020ACE">
        <w:t xml:space="preserve"> wer</w:t>
      </w:r>
      <w:r>
        <w:t xml:space="preserve">e included in this process </w:t>
      </w:r>
      <w:r w:rsidRPr="008F2D0F">
        <w:t>through</w:t>
      </w:r>
      <w:r w:rsidR="008F2D0F" w:rsidRPr="008F2D0F">
        <w:t xml:space="preserve"> meetings, emails and phone calls to ensure communication channels were open and links with secondary schools in place.</w:t>
      </w:r>
    </w:p>
    <w:p w14:paraId="5A74EB11" w14:textId="77777777" w:rsidR="00A5103E" w:rsidRPr="00DA0F3E" w:rsidRDefault="00A5103E" w:rsidP="00A5103E">
      <w:pPr>
        <w:rPr>
          <w:b/>
          <w:u w:val="single"/>
        </w:rPr>
      </w:pPr>
      <w:r w:rsidRPr="00DA0F3E">
        <w:rPr>
          <w:b/>
          <w:u w:val="single"/>
        </w:rPr>
        <w:t>Ongoing development:</w:t>
      </w:r>
    </w:p>
    <w:p w14:paraId="526AD546" w14:textId="17BB0912" w:rsidR="00E97203" w:rsidRDefault="00A5103E" w:rsidP="00A5103E">
      <w:r w:rsidRPr="00DA0F3E">
        <w:t xml:space="preserve">We work hard to ensure that any </w:t>
      </w:r>
      <w:r w:rsidR="00AD1004" w:rsidRPr="00DA0F3E">
        <w:t>areas of support for our learners that can be improved are identified</w:t>
      </w:r>
      <w:r w:rsidR="00DA0F3E" w:rsidRPr="00DA0F3E">
        <w:t>,</w:t>
      </w:r>
      <w:r w:rsidR="00AD1004" w:rsidRPr="00DA0F3E">
        <w:t xml:space="preserve"> and that strateg</w:t>
      </w:r>
      <w:r w:rsidR="00DA0F3E" w:rsidRPr="00DA0F3E">
        <w:t>ies are put in place to make the</w:t>
      </w:r>
      <w:r w:rsidR="00AD1004" w:rsidRPr="00DA0F3E">
        <w:t xml:space="preserve">se improvements.  </w:t>
      </w:r>
      <w:r w:rsidR="005E4C56" w:rsidRPr="00DA0F3E">
        <w:t xml:space="preserve">From September 2019 we will do this through our </w:t>
      </w:r>
      <w:r w:rsidR="00AD1004" w:rsidRPr="00DA0F3E">
        <w:t>SEN</w:t>
      </w:r>
      <w:r w:rsidR="00DA0F3E" w:rsidRPr="00DA0F3E">
        <w:t>D</w:t>
      </w:r>
      <w:r w:rsidR="00AD1004" w:rsidRPr="00DA0F3E">
        <w:t xml:space="preserve"> Development/Action Plan</w:t>
      </w:r>
      <w:r w:rsidR="00C534B4">
        <w:t xml:space="preserve">, which is referenced in our School Development </w:t>
      </w:r>
      <w:proofErr w:type="gramStart"/>
      <w:r w:rsidR="00C534B4">
        <w:t>Plan.</w:t>
      </w:r>
      <w:r w:rsidR="00AD1004" w:rsidRPr="00DA0F3E">
        <w:t>.</w:t>
      </w:r>
      <w:proofErr w:type="gramEnd"/>
      <w:r w:rsidR="00AD1004" w:rsidRPr="00DA0F3E">
        <w:t xml:space="preserve">  </w:t>
      </w:r>
    </w:p>
    <w:p w14:paraId="6784C00F" w14:textId="77777777" w:rsidR="00E97203" w:rsidRDefault="00E97203" w:rsidP="00A5103E">
      <w:pPr>
        <w:rPr>
          <w:b/>
          <w:u w:val="single"/>
        </w:rPr>
      </w:pPr>
      <w:r>
        <w:rPr>
          <w:b/>
          <w:u w:val="single"/>
        </w:rPr>
        <w:t>Our complaints procedure:</w:t>
      </w:r>
    </w:p>
    <w:p w14:paraId="6AC8F349" w14:textId="2A096345" w:rsidR="00E97203" w:rsidRDefault="00E97203" w:rsidP="00A5103E">
      <w:r>
        <w:t xml:space="preserve">Anyone wishing to make a complaint with regard to </w:t>
      </w:r>
      <w:r w:rsidR="005E4C56">
        <w:t xml:space="preserve">SEND support and provision should contact the school </w:t>
      </w:r>
      <w:proofErr w:type="spellStart"/>
      <w:r w:rsidR="005E4C56">
        <w:t>SENDCo</w:t>
      </w:r>
      <w:proofErr w:type="spellEnd"/>
      <w:r w:rsidR="005E4C56">
        <w:t>: Michelle Smith</w:t>
      </w:r>
    </w:p>
    <w:p w14:paraId="3A2A30AE" w14:textId="3D8F2792" w:rsidR="00E97203" w:rsidRDefault="005E4C56" w:rsidP="00A5103E">
      <w:r>
        <w:t>This year we receive</w:t>
      </w:r>
      <w:r w:rsidR="006909FF">
        <w:t>d</w:t>
      </w:r>
      <w:r>
        <w:t xml:space="preserve"> 0 </w:t>
      </w:r>
      <w:r w:rsidR="00E97203">
        <w:t>complaints with regard to SEN</w:t>
      </w:r>
      <w:r w:rsidR="006909FF">
        <w:t>D</w:t>
      </w:r>
      <w:r w:rsidR="00E97203">
        <w:t xml:space="preserve"> support and provision.</w:t>
      </w:r>
    </w:p>
    <w:p w14:paraId="7F9A521B" w14:textId="77777777" w:rsidR="00E97203" w:rsidRDefault="00E97203" w:rsidP="00A5103E">
      <w:pPr>
        <w:rPr>
          <w:b/>
          <w:u w:val="single"/>
        </w:rPr>
      </w:pPr>
      <w:r>
        <w:rPr>
          <w:b/>
          <w:u w:val="single"/>
        </w:rPr>
        <w:lastRenderedPageBreak/>
        <w:t>Other relevant information and documents:</w:t>
      </w:r>
    </w:p>
    <w:p w14:paraId="5E4CE046" w14:textId="39291EFD" w:rsidR="00E97203" w:rsidRDefault="00E97203" w:rsidP="00A5103E">
      <w:r>
        <w:t xml:space="preserve">The Designated Safeguarding Lead in our </w:t>
      </w:r>
      <w:r w:rsidRPr="005E4C56">
        <w:t>school i</w:t>
      </w:r>
      <w:r w:rsidR="005E4C56" w:rsidRPr="005E4C56">
        <w:t>s Sally</w:t>
      </w:r>
      <w:r w:rsidR="005E4C56">
        <w:t xml:space="preserve"> Berry (Headteacher)</w:t>
      </w:r>
    </w:p>
    <w:p w14:paraId="4644D10B" w14:textId="6C2CD245" w:rsidR="00E97203" w:rsidRDefault="00E97203" w:rsidP="00A5103E">
      <w:r>
        <w:t xml:space="preserve">The Designated Children in Care person in our </w:t>
      </w:r>
      <w:r w:rsidR="005E4C56">
        <w:t xml:space="preserve">school is </w:t>
      </w:r>
      <w:r w:rsidR="005E4C56" w:rsidRPr="005E4C56">
        <w:t>Sally</w:t>
      </w:r>
      <w:r w:rsidR="005E4C56">
        <w:t xml:space="preserve"> Berry (Headteacher)</w:t>
      </w:r>
    </w:p>
    <w:p w14:paraId="42D847C4" w14:textId="77777777" w:rsidR="008D3A19" w:rsidRDefault="00E97203" w:rsidP="008D3A19">
      <w:pPr>
        <w:rPr>
          <w:rFonts w:ascii="Comic Sans MS" w:hAnsi="Comic Sans MS"/>
        </w:rPr>
      </w:pPr>
      <w:r>
        <w:t xml:space="preserve">The Local Authority’s Offer can be found at </w:t>
      </w:r>
      <w:hyperlink r:id="rId12" w:history="1">
        <w:r w:rsidR="008D3A19">
          <w:rPr>
            <w:rStyle w:val="Hyperlink"/>
          </w:rPr>
          <w:t>https://www.cornwall.gov.uk/education-and-learning/schools-and-colleges/special-educational-needs-file/cornwall-send-local-offer/</w:t>
        </w:r>
      </w:hyperlink>
    </w:p>
    <w:p w14:paraId="012FAD71" w14:textId="1959C333" w:rsidR="00E97203" w:rsidRDefault="00E97203" w:rsidP="00A5103E">
      <w:r>
        <w:t>Our Accessibility P</w:t>
      </w:r>
      <w:r w:rsidR="005E4C56">
        <w:t xml:space="preserve">lan can be found on our </w:t>
      </w:r>
      <w:r w:rsidR="002F0F32">
        <w:t xml:space="preserve">school </w:t>
      </w:r>
      <w:r w:rsidR="005E4C56">
        <w:t>website</w:t>
      </w:r>
      <w:r w:rsidR="002F0F32">
        <w:t>.</w:t>
      </w:r>
    </w:p>
    <w:p w14:paraId="1D1D7DB4" w14:textId="2A5FF048" w:rsidR="00E97203" w:rsidRDefault="00E97203" w:rsidP="00A5103E">
      <w:r>
        <w:t xml:space="preserve">The School </w:t>
      </w:r>
      <w:r w:rsidR="002F0F32">
        <w:t xml:space="preserve">SEND </w:t>
      </w:r>
      <w:r>
        <w:t xml:space="preserve">Development </w:t>
      </w:r>
      <w:r w:rsidR="005E4C56">
        <w:t>plan can be found on our website</w:t>
      </w:r>
      <w:r w:rsidR="002F0F32">
        <w:t>, alongside our whole school development plan.</w:t>
      </w:r>
    </w:p>
    <w:p w14:paraId="0F6C17F8" w14:textId="6C2ECD06" w:rsidR="00E97203" w:rsidRDefault="00E97203" w:rsidP="00A5103E">
      <w:r>
        <w:t>Our SEN</w:t>
      </w:r>
      <w:r w:rsidR="006B698A">
        <w:t>D</w:t>
      </w:r>
      <w:r>
        <w:t xml:space="preserve"> Policy and School Offer (our contribution to the L</w:t>
      </w:r>
      <w:r w:rsidR="005E4C56">
        <w:t xml:space="preserve">ocal Offer) can be accessed </w:t>
      </w:r>
      <w:r>
        <w:t>on our website.</w:t>
      </w:r>
    </w:p>
    <w:p w14:paraId="40E03F33" w14:textId="4EF65B83" w:rsidR="00E97203" w:rsidRDefault="00E97203" w:rsidP="00A5103E">
      <w:pPr>
        <w:rPr>
          <w:highlight w:val="yellow"/>
        </w:rPr>
      </w:pPr>
      <w:r>
        <w:t>Details about our curriculum, including how it is made acc</w:t>
      </w:r>
      <w:r w:rsidR="00365F74">
        <w:t>essible to children</w:t>
      </w:r>
      <w:r>
        <w:t xml:space="preserve"> with SEN</w:t>
      </w:r>
      <w:r w:rsidR="008D3A19">
        <w:t>D</w:t>
      </w:r>
      <w:r w:rsidR="00365F74">
        <w:t xml:space="preserve">, can be viewed </w:t>
      </w:r>
      <w:r>
        <w:t>on our website</w:t>
      </w:r>
      <w:r w:rsidR="005E4C56">
        <w:rPr>
          <w:highlight w:val="yellow"/>
        </w:rPr>
        <w:t xml:space="preserve"> </w:t>
      </w:r>
    </w:p>
    <w:p w14:paraId="7E8FCD78" w14:textId="74FCD2A5" w:rsidR="00020ACE" w:rsidRDefault="00020ACE" w:rsidP="00A5103E">
      <w:r>
        <w:t>Details of ho</w:t>
      </w:r>
      <w:r w:rsidR="00365F74">
        <w:t xml:space="preserve">w we keep children </w:t>
      </w:r>
      <w:r>
        <w:t>safe can be found in our Safeguarding Policy</w:t>
      </w:r>
      <w:r w:rsidR="00365F74">
        <w:t>,</w:t>
      </w:r>
      <w:r>
        <w:t xml:space="preserve"> which can be viewed </w:t>
      </w:r>
      <w:r w:rsidR="006B698A">
        <w:t>o</w:t>
      </w:r>
      <w:r>
        <w:t>n the school website.</w:t>
      </w:r>
    </w:p>
    <w:p w14:paraId="75E56F43" w14:textId="71F451C5" w:rsidR="00E97203" w:rsidRDefault="00E97203" w:rsidP="00A5103E">
      <w:r>
        <w:t>Our SEN</w:t>
      </w:r>
      <w:r w:rsidR="006B698A">
        <w:t>D</w:t>
      </w:r>
      <w:r>
        <w:t xml:space="preserve"> Policy, School Offer and </w:t>
      </w:r>
      <w:r w:rsidR="006B698A">
        <w:t xml:space="preserve">Annual SEN </w:t>
      </w:r>
      <w:r>
        <w:t>Information Report have been written in accordance with the Disability Discrimination Act 1995, the Equality Act 2010 and the Children and Families Act 2014.</w:t>
      </w:r>
    </w:p>
    <w:p w14:paraId="7DEA5CDD" w14:textId="77777777" w:rsidR="000B5CD5" w:rsidRPr="00E97203" w:rsidRDefault="000B5CD5" w:rsidP="00A5103E">
      <w:r w:rsidRPr="005E4C56">
        <w:rPr>
          <w:highlight w:val="yellow"/>
        </w:rPr>
        <w:t>The Governing Body approved this SEN Information Report on…</w:t>
      </w:r>
    </w:p>
    <w:sectPr w:rsidR="000B5CD5" w:rsidRPr="00E9720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A6DCB" w14:textId="77777777" w:rsidR="003714F1" w:rsidRDefault="003714F1" w:rsidP="002F433E">
      <w:pPr>
        <w:spacing w:after="0" w:line="240" w:lineRule="auto"/>
      </w:pPr>
      <w:r>
        <w:separator/>
      </w:r>
    </w:p>
  </w:endnote>
  <w:endnote w:type="continuationSeparator" w:id="0">
    <w:p w14:paraId="18A73BAE" w14:textId="77777777" w:rsidR="003714F1" w:rsidRDefault="003714F1" w:rsidP="002F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E8AD6" w14:textId="77777777" w:rsidR="00A5103E" w:rsidRDefault="00A5103E">
    <w:pPr>
      <w:pStyle w:val="Footer"/>
    </w:pPr>
    <w:r>
      <w:t>Author of Report:</w:t>
    </w:r>
    <w:r>
      <w:tab/>
    </w:r>
    <w:r>
      <w:tab/>
      <w:t xml:space="preserve">Date of report: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78924" w14:textId="77777777" w:rsidR="003714F1" w:rsidRDefault="003714F1" w:rsidP="002F433E">
      <w:pPr>
        <w:spacing w:after="0" w:line="240" w:lineRule="auto"/>
      </w:pPr>
      <w:r>
        <w:separator/>
      </w:r>
    </w:p>
  </w:footnote>
  <w:footnote w:type="continuationSeparator" w:id="0">
    <w:p w14:paraId="70764778" w14:textId="77777777" w:rsidR="003714F1" w:rsidRDefault="003714F1" w:rsidP="002F4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8A63B" w14:textId="77777777" w:rsidR="00281EA2" w:rsidRDefault="00281EA2" w:rsidP="00281EA2">
    <w:pPr>
      <w:pStyle w:val="Header"/>
    </w:pPr>
    <w:r>
      <w:rPr>
        <w:noProof/>
        <w:lang w:eastAsia="en-GB"/>
      </w:rPr>
      <w:drawing>
        <wp:anchor distT="0" distB="0" distL="114300" distR="114300" simplePos="0" relativeHeight="251660288" behindDoc="1" locked="0" layoutInCell="1" allowOverlap="1" wp14:anchorId="302E057E" wp14:editId="7095875D">
          <wp:simplePos x="0" y="0"/>
          <wp:positionH relativeFrom="margin">
            <wp:align>left</wp:align>
          </wp:positionH>
          <wp:positionV relativeFrom="paragraph">
            <wp:posOffset>8890</wp:posOffset>
          </wp:positionV>
          <wp:extent cx="1028700" cy="635000"/>
          <wp:effectExtent l="0" t="0" r="0" b="0"/>
          <wp:wrapNone/>
          <wp:docPr id="1" name="Picture 1" descr="healthy_schoo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y_schools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3376FDC3" wp14:editId="76F1E8CB">
          <wp:simplePos x="0" y="0"/>
          <wp:positionH relativeFrom="margin">
            <wp:posOffset>4410075</wp:posOffset>
          </wp:positionH>
          <wp:positionV relativeFrom="paragraph">
            <wp:posOffset>-172085</wp:posOffset>
          </wp:positionV>
          <wp:extent cx="1143000" cy="1039495"/>
          <wp:effectExtent l="0" t="0" r="0" b="8255"/>
          <wp:wrapNone/>
          <wp:docPr id="4" name="Picture 4" descr="Cornwall_Coun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wall_Council_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3000" cy="10394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eastAsia="en-GB"/>
      </w:rPr>
      <w:drawing>
        <wp:inline distT="0" distB="0" distL="0" distR="0" wp14:anchorId="397CB479" wp14:editId="00246233">
          <wp:extent cx="1571625" cy="1571625"/>
          <wp:effectExtent l="0" t="0" r="9525" b="9525"/>
          <wp:docPr id="8" name="Picture 8" descr="Inline 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s 1"/>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r>
      <w:t xml:space="preserve">                  </w:t>
    </w:r>
  </w:p>
  <w:p w14:paraId="090DF68E" w14:textId="77777777" w:rsidR="00281EA2" w:rsidRDefault="00281E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240DA2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pt;height:192pt" o:bullet="t">
        <v:imagedata r:id="rId1" o:title="ok[1]"/>
      </v:shape>
    </w:pict>
  </w:numPicBullet>
  <w:abstractNum w:abstractNumId="0" w15:restartNumberingAfterBreak="0">
    <w:nsid w:val="099C50AE"/>
    <w:multiLevelType w:val="hybridMultilevel"/>
    <w:tmpl w:val="E71A5522"/>
    <w:lvl w:ilvl="0" w:tplc="A3C0A052">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F3D52"/>
    <w:multiLevelType w:val="hybridMultilevel"/>
    <w:tmpl w:val="576667D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2591E"/>
    <w:multiLevelType w:val="hybridMultilevel"/>
    <w:tmpl w:val="389C39D2"/>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22CB6"/>
    <w:multiLevelType w:val="hybridMultilevel"/>
    <w:tmpl w:val="F0E40710"/>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251A2"/>
    <w:multiLevelType w:val="hybridMultilevel"/>
    <w:tmpl w:val="E11CA4E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30026"/>
    <w:multiLevelType w:val="hybridMultilevel"/>
    <w:tmpl w:val="CEA4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D75B02"/>
    <w:multiLevelType w:val="hybridMultilevel"/>
    <w:tmpl w:val="4E940826"/>
    <w:lvl w:ilvl="0" w:tplc="A3C0A05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5C3FA0"/>
    <w:multiLevelType w:val="hybridMultilevel"/>
    <w:tmpl w:val="431C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210017"/>
    <w:multiLevelType w:val="hybridMultilevel"/>
    <w:tmpl w:val="EA7ACE1E"/>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091C88"/>
    <w:multiLevelType w:val="hybridMultilevel"/>
    <w:tmpl w:val="8928531C"/>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6"/>
  </w:num>
  <w:num w:numId="5">
    <w:abstractNumId w:val="8"/>
  </w:num>
  <w:num w:numId="6">
    <w:abstractNumId w:val="4"/>
  </w:num>
  <w:num w:numId="7">
    <w:abstractNumId w:val="3"/>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3E"/>
    <w:rsid w:val="00020ACE"/>
    <w:rsid w:val="0007549C"/>
    <w:rsid w:val="000B5CD5"/>
    <w:rsid w:val="00101A0E"/>
    <w:rsid w:val="00126B34"/>
    <w:rsid w:val="00142BA3"/>
    <w:rsid w:val="00161D14"/>
    <w:rsid w:val="001740D2"/>
    <w:rsid w:val="00281EA2"/>
    <w:rsid w:val="002A192C"/>
    <w:rsid w:val="002F0F32"/>
    <w:rsid w:val="002F433E"/>
    <w:rsid w:val="00335496"/>
    <w:rsid w:val="00365F74"/>
    <w:rsid w:val="003714F1"/>
    <w:rsid w:val="00391FF5"/>
    <w:rsid w:val="003C757A"/>
    <w:rsid w:val="004145C9"/>
    <w:rsid w:val="004F1A93"/>
    <w:rsid w:val="00507695"/>
    <w:rsid w:val="00530A7A"/>
    <w:rsid w:val="00541BF5"/>
    <w:rsid w:val="00553C57"/>
    <w:rsid w:val="00586F28"/>
    <w:rsid w:val="005E4C56"/>
    <w:rsid w:val="005E52AA"/>
    <w:rsid w:val="005E6517"/>
    <w:rsid w:val="006664CD"/>
    <w:rsid w:val="006909FF"/>
    <w:rsid w:val="006B698A"/>
    <w:rsid w:val="007A6E6A"/>
    <w:rsid w:val="008605E3"/>
    <w:rsid w:val="008A09A9"/>
    <w:rsid w:val="008C2003"/>
    <w:rsid w:val="008C77CA"/>
    <w:rsid w:val="008D3A19"/>
    <w:rsid w:val="008E3071"/>
    <w:rsid w:val="008F2D0F"/>
    <w:rsid w:val="008F3CF6"/>
    <w:rsid w:val="008F4F12"/>
    <w:rsid w:val="00951DA1"/>
    <w:rsid w:val="009B6AB8"/>
    <w:rsid w:val="009D2596"/>
    <w:rsid w:val="00A0378D"/>
    <w:rsid w:val="00A35EE2"/>
    <w:rsid w:val="00A5103E"/>
    <w:rsid w:val="00A715A3"/>
    <w:rsid w:val="00A72432"/>
    <w:rsid w:val="00AD1004"/>
    <w:rsid w:val="00AF5DB3"/>
    <w:rsid w:val="00B368ED"/>
    <w:rsid w:val="00B722DD"/>
    <w:rsid w:val="00BB2C5A"/>
    <w:rsid w:val="00BF25D2"/>
    <w:rsid w:val="00C43830"/>
    <w:rsid w:val="00C534B4"/>
    <w:rsid w:val="00CA2B35"/>
    <w:rsid w:val="00CD2E8C"/>
    <w:rsid w:val="00DA0F3E"/>
    <w:rsid w:val="00DD19A7"/>
    <w:rsid w:val="00E20C57"/>
    <w:rsid w:val="00E37A33"/>
    <w:rsid w:val="00E92B26"/>
    <w:rsid w:val="00E97203"/>
    <w:rsid w:val="00EA6D24"/>
    <w:rsid w:val="00EA769F"/>
    <w:rsid w:val="00EC0E5B"/>
    <w:rsid w:val="00EF3702"/>
    <w:rsid w:val="00F10ABE"/>
    <w:rsid w:val="00F24BD3"/>
    <w:rsid w:val="00F26C89"/>
    <w:rsid w:val="00F31B55"/>
    <w:rsid w:val="00F67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403D2"/>
  <w15:chartTrackingRefBased/>
  <w15:docId w15:val="{1978D204-CDB0-4C2A-B26F-DF472CEA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433E"/>
    <w:pPr>
      <w:tabs>
        <w:tab w:val="center" w:pos="4513"/>
        <w:tab w:val="right" w:pos="9026"/>
      </w:tabs>
      <w:spacing w:after="0" w:line="240" w:lineRule="auto"/>
    </w:pPr>
  </w:style>
  <w:style w:type="character" w:customStyle="1" w:styleId="HeaderChar">
    <w:name w:val="Header Char"/>
    <w:basedOn w:val="DefaultParagraphFont"/>
    <w:link w:val="Header"/>
    <w:rsid w:val="002F433E"/>
  </w:style>
  <w:style w:type="paragraph" w:styleId="Footer">
    <w:name w:val="footer"/>
    <w:basedOn w:val="Normal"/>
    <w:link w:val="FooterChar"/>
    <w:uiPriority w:val="99"/>
    <w:unhideWhenUsed/>
    <w:rsid w:val="002F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33E"/>
  </w:style>
  <w:style w:type="paragraph" w:styleId="ListParagraph">
    <w:name w:val="List Paragraph"/>
    <w:basedOn w:val="Normal"/>
    <w:uiPriority w:val="34"/>
    <w:qFormat/>
    <w:rsid w:val="002F433E"/>
    <w:pPr>
      <w:ind w:left="720"/>
      <w:contextualSpacing/>
    </w:pPr>
  </w:style>
  <w:style w:type="table" w:styleId="TableGrid">
    <w:name w:val="Table Grid"/>
    <w:basedOn w:val="TableNormal"/>
    <w:uiPriority w:val="39"/>
    <w:rsid w:val="0039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203"/>
    <w:rPr>
      <w:color w:val="0563C1" w:themeColor="hyperlink"/>
      <w:u w:val="single"/>
    </w:rPr>
  </w:style>
  <w:style w:type="paragraph" w:styleId="BalloonText">
    <w:name w:val="Balloon Text"/>
    <w:basedOn w:val="Normal"/>
    <w:link w:val="BalloonTextChar"/>
    <w:uiPriority w:val="99"/>
    <w:semiHidden/>
    <w:unhideWhenUsed/>
    <w:rsid w:val="000B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cornwall.gov.uk/education-and-learning/schools-and-colleges/special-educational-needs-file/cornwall-send-local-off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st-wenn.cornwall.sch.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2.jpeg"/><Relationship Id="rId1" Type="http://schemas.openxmlformats.org/officeDocument/2006/relationships/image" Target="media/image5.jpeg"/><Relationship Id="rId4" Type="http://schemas.openxmlformats.org/officeDocument/2006/relationships/image" Target="cid:ii_15d0d06f7127e11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Headteacher</cp:lastModifiedBy>
  <cp:revision>2</cp:revision>
  <cp:lastPrinted>2019-07-15T10:30:00Z</cp:lastPrinted>
  <dcterms:created xsi:type="dcterms:W3CDTF">2019-07-16T08:47:00Z</dcterms:created>
  <dcterms:modified xsi:type="dcterms:W3CDTF">2019-07-16T08:47:00Z</dcterms:modified>
</cp:coreProperties>
</file>