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4A" w:rsidRPr="003014FD" w:rsidRDefault="00F7144A" w:rsidP="003014FD">
      <w:pPr>
        <w:jc w:val="center"/>
        <w:rPr>
          <w:b/>
        </w:rPr>
      </w:pPr>
      <w:bookmarkStart w:id="0" w:name="_GoBack"/>
      <w:bookmarkEnd w:id="0"/>
    </w:p>
    <w:tbl>
      <w:tblPr>
        <w:tblStyle w:val="TableGrid"/>
        <w:tblW w:w="0" w:type="auto"/>
        <w:tblLook w:val="04A0" w:firstRow="1" w:lastRow="0" w:firstColumn="1" w:lastColumn="0" w:noHBand="0" w:noVBand="1"/>
      </w:tblPr>
      <w:tblGrid>
        <w:gridCol w:w="2459"/>
        <w:gridCol w:w="2283"/>
        <w:gridCol w:w="2274"/>
        <w:gridCol w:w="2372"/>
        <w:gridCol w:w="2274"/>
        <w:gridCol w:w="2286"/>
      </w:tblGrid>
      <w:tr w:rsidR="00F70869" w:rsidTr="007D3BE4">
        <w:tc>
          <w:tcPr>
            <w:tcW w:w="2459" w:type="dxa"/>
          </w:tcPr>
          <w:p w:rsidR="00F70869" w:rsidRDefault="00F70869" w:rsidP="00F70869">
            <w:pPr>
              <w:jc w:val="center"/>
              <w:rPr>
                <w:b/>
                <w:sz w:val="20"/>
                <w:szCs w:val="20"/>
              </w:rPr>
            </w:pPr>
            <w:r w:rsidRPr="00F70869">
              <w:rPr>
                <w:b/>
                <w:sz w:val="20"/>
                <w:szCs w:val="20"/>
              </w:rPr>
              <w:t>Have a picnic</w:t>
            </w:r>
          </w:p>
          <w:p w:rsidR="00F70869" w:rsidRPr="00F70869" w:rsidRDefault="00F70869" w:rsidP="00F70869">
            <w:pPr>
              <w:jc w:val="center"/>
              <w:rPr>
                <w:sz w:val="20"/>
                <w:szCs w:val="20"/>
              </w:rPr>
            </w:pPr>
          </w:p>
          <w:p w:rsidR="00F70869" w:rsidRPr="001E098D" w:rsidRDefault="00F70869" w:rsidP="00F70869">
            <w:pPr>
              <w:jc w:val="center"/>
              <w:rPr>
                <w:color w:val="FF0000"/>
                <w:sz w:val="16"/>
                <w:szCs w:val="16"/>
              </w:rPr>
            </w:pPr>
            <w:r>
              <w:rPr>
                <w:sz w:val="16"/>
                <w:szCs w:val="16"/>
              </w:rPr>
              <w:t>I</w:t>
            </w:r>
            <w:r w:rsidRPr="00AD3BFF">
              <w:rPr>
                <w:sz w:val="16"/>
                <w:szCs w:val="16"/>
              </w:rPr>
              <w:t>nclude your child in prepping for the picnic, what do we need? Encourage them to write a c</w:t>
            </w:r>
            <w:r w:rsidR="00FC3A32">
              <w:rPr>
                <w:sz w:val="16"/>
                <w:szCs w:val="16"/>
              </w:rPr>
              <w:t>heck list. Get them to help prepare and pack</w:t>
            </w:r>
            <w:r w:rsidRPr="00AD3BFF">
              <w:rPr>
                <w:sz w:val="16"/>
                <w:szCs w:val="16"/>
              </w:rPr>
              <w:t xml:space="preserve"> the food</w:t>
            </w:r>
            <w:r w:rsidR="00FC3A32">
              <w:rPr>
                <w:sz w:val="16"/>
                <w:szCs w:val="16"/>
              </w:rPr>
              <w:t>.  Perhaps they could write a list and check it off as you pack it.</w:t>
            </w:r>
          </w:p>
        </w:tc>
        <w:tc>
          <w:tcPr>
            <w:tcW w:w="2283" w:type="dxa"/>
          </w:tcPr>
          <w:p w:rsidR="00F70869" w:rsidRPr="00F70869" w:rsidRDefault="00F70869" w:rsidP="00F70869">
            <w:pPr>
              <w:jc w:val="center"/>
              <w:rPr>
                <w:b/>
                <w:sz w:val="20"/>
                <w:szCs w:val="20"/>
              </w:rPr>
            </w:pPr>
            <w:r w:rsidRPr="00F70869">
              <w:rPr>
                <w:b/>
                <w:sz w:val="20"/>
                <w:szCs w:val="20"/>
              </w:rPr>
              <w:t>Go on a Treasure Hunt</w:t>
            </w:r>
          </w:p>
          <w:p w:rsidR="00F70869" w:rsidRPr="00AD3BFF" w:rsidRDefault="00F70869" w:rsidP="00F70869">
            <w:pPr>
              <w:jc w:val="center"/>
              <w:rPr>
                <w:sz w:val="16"/>
                <w:szCs w:val="16"/>
              </w:rPr>
            </w:pPr>
          </w:p>
          <w:p w:rsidR="00F70869" w:rsidRDefault="00F70869" w:rsidP="00F70869">
            <w:pPr>
              <w:jc w:val="center"/>
              <w:rPr>
                <w:sz w:val="16"/>
                <w:szCs w:val="16"/>
              </w:rPr>
            </w:pPr>
            <w:r>
              <w:rPr>
                <w:sz w:val="16"/>
                <w:szCs w:val="16"/>
              </w:rPr>
              <w:t>G</w:t>
            </w:r>
            <w:r w:rsidRPr="00AD3BFF">
              <w:rPr>
                <w:sz w:val="16"/>
                <w:szCs w:val="16"/>
              </w:rPr>
              <w:t>et them to hide ‘treasure</w:t>
            </w:r>
            <w:r w:rsidR="00FC3A32">
              <w:rPr>
                <w:sz w:val="16"/>
                <w:szCs w:val="16"/>
              </w:rPr>
              <w:t>’</w:t>
            </w:r>
            <w:r w:rsidRPr="00AD3BFF">
              <w:rPr>
                <w:sz w:val="16"/>
                <w:szCs w:val="16"/>
              </w:rPr>
              <w:t xml:space="preserve"> somewhere.  Get them to</w:t>
            </w:r>
            <w:r>
              <w:rPr>
                <w:sz w:val="16"/>
                <w:szCs w:val="16"/>
              </w:rPr>
              <w:t xml:space="preserve"> draw a map to help you find it or write you clues.</w:t>
            </w:r>
          </w:p>
          <w:p w:rsidR="00F70869" w:rsidRDefault="00F70869" w:rsidP="00F70869">
            <w:pPr>
              <w:jc w:val="center"/>
              <w:rPr>
                <w:sz w:val="16"/>
                <w:szCs w:val="16"/>
              </w:rPr>
            </w:pPr>
          </w:p>
          <w:p w:rsidR="00F70869" w:rsidRPr="00AD3BFF" w:rsidRDefault="00F70869" w:rsidP="00F70869">
            <w:pPr>
              <w:jc w:val="center"/>
              <w:rPr>
                <w:sz w:val="16"/>
                <w:szCs w:val="16"/>
              </w:rPr>
            </w:pPr>
            <w:r>
              <w:rPr>
                <w:sz w:val="16"/>
                <w:szCs w:val="16"/>
              </w:rPr>
              <w:t>You could then change roles and you hide the treasure and draw a map and written clues for them to follow.</w:t>
            </w:r>
          </w:p>
        </w:tc>
        <w:tc>
          <w:tcPr>
            <w:tcW w:w="2274" w:type="dxa"/>
          </w:tcPr>
          <w:p w:rsidR="00F70869" w:rsidRPr="000B5663" w:rsidRDefault="00F70869" w:rsidP="00F70869">
            <w:pPr>
              <w:jc w:val="center"/>
              <w:rPr>
                <w:b/>
                <w:sz w:val="20"/>
                <w:szCs w:val="20"/>
              </w:rPr>
            </w:pPr>
            <w:r w:rsidRPr="000B5663">
              <w:rPr>
                <w:b/>
                <w:sz w:val="20"/>
                <w:szCs w:val="20"/>
              </w:rPr>
              <w:t xml:space="preserve">Spot signs of </w:t>
            </w:r>
            <w:r>
              <w:rPr>
                <w:b/>
                <w:sz w:val="20"/>
                <w:szCs w:val="20"/>
              </w:rPr>
              <w:t>Summer</w:t>
            </w:r>
          </w:p>
          <w:p w:rsidR="00F70869" w:rsidRPr="001B186F" w:rsidRDefault="00F70869" w:rsidP="00F70869">
            <w:pPr>
              <w:jc w:val="center"/>
              <w:rPr>
                <w:sz w:val="16"/>
                <w:szCs w:val="16"/>
              </w:rPr>
            </w:pPr>
            <w:r>
              <w:rPr>
                <w:sz w:val="16"/>
                <w:szCs w:val="16"/>
              </w:rPr>
              <w:t>How do we know its Summer</w:t>
            </w:r>
            <w:r w:rsidRPr="001B186F">
              <w:rPr>
                <w:sz w:val="16"/>
                <w:szCs w:val="16"/>
              </w:rPr>
              <w:t>?</w:t>
            </w:r>
          </w:p>
          <w:p w:rsidR="00F70869" w:rsidRPr="001B186F" w:rsidRDefault="00F70869" w:rsidP="00F70869">
            <w:pPr>
              <w:jc w:val="center"/>
              <w:rPr>
                <w:sz w:val="16"/>
                <w:szCs w:val="16"/>
              </w:rPr>
            </w:pPr>
            <w:r w:rsidRPr="001B186F">
              <w:rPr>
                <w:sz w:val="16"/>
                <w:szCs w:val="16"/>
              </w:rPr>
              <w:t>Talk about colours, size.</w:t>
            </w:r>
          </w:p>
          <w:p w:rsidR="00F70869" w:rsidRDefault="00F70869" w:rsidP="00F70869">
            <w:pPr>
              <w:jc w:val="center"/>
              <w:rPr>
                <w:sz w:val="16"/>
                <w:szCs w:val="16"/>
              </w:rPr>
            </w:pPr>
            <w:r w:rsidRPr="00C51373">
              <w:rPr>
                <w:sz w:val="16"/>
                <w:szCs w:val="16"/>
              </w:rPr>
              <w:t>Write down what you saw.</w:t>
            </w:r>
          </w:p>
          <w:p w:rsidR="00F70869" w:rsidRPr="001E098D" w:rsidRDefault="00F70869" w:rsidP="00F70869">
            <w:pPr>
              <w:jc w:val="center"/>
              <w:rPr>
                <w:b/>
                <w:color w:val="FF0000"/>
              </w:rPr>
            </w:pPr>
            <w:r>
              <w:rPr>
                <w:sz w:val="16"/>
                <w:szCs w:val="16"/>
              </w:rPr>
              <w:t>(spotter sheet attached if you want to use it)</w:t>
            </w:r>
          </w:p>
        </w:tc>
        <w:tc>
          <w:tcPr>
            <w:tcW w:w="2372" w:type="dxa"/>
          </w:tcPr>
          <w:p w:rsidR="00F70869" w:rsidRPr="00BB3232" w:rsidRDefault="00F70869" w:rsidP="00F70869">
            <w:pPr>
              <w:jc w:val="center"/>
              <w:rPr>
                <w:b/>
                <w:sz w:val="20"/>
                <w:szCs w:val="20"/>
              </w:rPr>
            </w:pPr>
            <w:r w:rsidRPr="00BB3232">
              <w:rPr>
                <w:b/>
                <w:sz w:val="20"/>
                <w:szCs w:val="20"/>
              </w:rPr>
              <w:t>Build</w:t>
            </w:r>
          </w:p>
          <w:p w:rsidR="00F70869" w:rsidRPr="00BB3232" w:rsidRDefault="00F70869" w:rsidP="00F70869">
            <w:pPr>
              <w:jc w:val="center"/>
              <w:rPr>
                <w:b/>
                <w:sz w:val="20"/>
                <w:szCs w:val="20"/>
              </w:rPr>
            </w:pPr>
          </w:p>
          <w:p w:rsidR="00F70869" w:rsidRPr="00F70869" w:rsidRDefault="00F70869" w:rsidP="00F70869">
            <w:pPr>
              <w:jc w:val="center"/>
              <w:rPr>
                <w:sz w:val="16"/>
                <w:szCs w:val="16"/>
              </w:rPr>
            </w:pPr>
            <w:r w:rsidRPr="00BB3232">
              <w:rPr>
                <w:sz w:val="16"/>
                <w:szCs w:val="16"/>
              </w:rPr>
              <w:t>Using whatever resources you</w:t>
            </w:r>
            <w:r>
              <w:rPr>
                <w:sz w:val="16"/>
                <w:szCs w:val="16"/>
              </w:rPr>
              <w:t xml:space="preserve"> have in the house whether it is building blocks, Lego, recycling materials etc. E</w:t>
            </w:r>
            <w:r w:rsidRPr="00BB3232">
              <w:rPr>
                <w:sz w:val="16"/>
                <w:szCs w:val="16"/>
              </w:rPr>
              <w:t>ncourage your child to</w:t>
            </w:r>
            <w:r>
              <w:rPr>
                <w:sz w:val="16"/>
                <w:szCs w:val="16"/>
              </w:rPr>
              <w:t xml:space="preserve"> talk about what they are doing as they</w:t>
            </w:r>
            <w:r w:rsidRPr="00BB3232">
              <w:rPr>
                <w:sz w:val="16"/>
                <w:szCs w:val="16"/>
              </w:rPr>
              <w:t xml:space="preserve"> build, what w</w:t>
            </w:r>
            <w:r>
              <w:rPr>
                <w:sz w:val="16"/>
                <w:szCs w:val="16"/>
              </w:rPr>
              <w:t>i</w:t>
            </w:r>
            <w:r w:rsidRPr="00BB3232">
              <w:rPr>
                <w:sz w:val="16"/>
                <w:szCs w:val="16"/>
              </w:rPr>
              <w:t>ll they build a town, a farm, a building site</w:t>
            </w:r>
            <w:r>
              <w:rPr>
                <w:sz w:val="16"/>
                <w:szCs w:val="16"/>
              </w:rPr>
              <w:t>, a zoo?</w:t>
            </w:r>
          </w:p>
        </w:tc>
        <w:tc>
          <w:tcPr>
            <w:tcW w:w="2274" w:type="dxa"/>
          </w:tcPr>
          <w:p w:rsidR="00F70869" w:rsidRPr="00B2016B" w:rsidRDefault="00F70869" w:rsidP="00F70869">
            <w:pPr>
              <w:jc w:val="center"/>
              <w:rPr>
                <w:b/>
                <w:sz w:val="20"/>
                <w:szCs w:val="20"/>
              </w:rPr>
            </w:pPr>
            <w:r w:rsidRPr="00B2016B">
              <w:rPr>
                <w:b/>
                <w:sz w:val="20"/>
                <w:szCs w:val="20"/>
              </w:rPr>
              <w:t>Do some baking</w:t>
            </w:r>
          </w:p>
          <w:p w:rsidR="00F70869" w:rsidRPr="00B2016B" w:rsidRDefault="00F70869" w:rsidP="00F70869"/>
          <w:p w:rsidR="00F70869" w:rsidRPr="00B2016B" w:rsidRDefault="00F70869" w:rsidP="00F70869">
            <w:pPr>
              <w:jc w:val="center"/>
              <w:rPr>
                <w:sz w:val="16"/>
                <w:szCs w:val="16"/>
              </w:rPr>
            </w:pPr>
            <w:r w:rsidRPr="00B2016B">
              <w:rPr>
                <w:sz w:val="16"/>
                <w:szCs w:val="16"/>
              </w:rPr>
              <w:t>Involve your child in the whole process measuring out the ingredients.  Talk about smells, textures, count each stir/spoonful.</w:t>
            </w:r>
          </w:p>
          <w:p w:rsidR="00F70869" w:rsidRPr="001E098D" w:rsidRDefault="00F70869" w:rsidP="00F70869">
            <w:pPr>
              <w:rPr>
                <w:color w:val="FF0000"/>
              </w:rPr>
            </w:pPr>
          </w:p>
        </w:tc>
        <w:tc>
          <w:tcPr>
            <w:tcW w:w="2286" w:type="dxa"/>
          </w:tcPr>
          <w:p w:rsidR="00F70869" w:rsidRPr="007D3BE4" w:rsidRDefault="00F70869" w:rsidP="00F70869">
            <w:pPr>
              <w:jc w:val="center"/>
              <w:rPr>
                <w:b/>
                <w:sz w:val="20"/>
                <w:szCs w:val="20"/>
              </w:rPr>
            </w:pPr>
            <w:r w:rsidRPr="007D3BE4">
              <w:rPr>
                <w:b/>
                <w:sz w:val="20"/>
                <w:szCs w:val="20"/>
              </w:rPr>
              <w:t>Play a card game</w:t>
            </w:r>
          </w:p>
          <w:p w:rsidR="00F70869" w:rsidRPr="007D3BE4" w:rsidRDefault="00F70869" w:rsidP="00F70869">
            <w:pPr>
              <w:jc w:val="center"/>
              <w:rPr>
                <w:b/>
                <w:sz w:val="20"/>
                <w:szCs w:val="20"/>
              </w:rPr>
            </w:pPr>
          </w:p>
          <w:p w:rsidR="00F70869" w:rsidRPr="007D3BE4" w:rsidRDefault="00F70869" w:rsidP="00F70869">
            <w:pPr>
              <w:jc w:val="center"/>
              <w:rPr>
                <w:b/>
                <w:sz w:val="20"/>
                <w:szCs w:val="20"/>
              </w:rPr>
            </w:pPr>
            <w:r w:rsidRPr="007D3BE4">
              <w:rPr>
                <w:b/>
                <w:sz w:val="20"/>
                <w:szCs w:val="20"/>
              </w:rPr>
              <w:t>Pairs</w:t>
            </w:r>
          </w:p>
          <w:p w:rsidR="00F70869" w:rsidRPr="007D3BE4" w:rsidRDefault="00F70869" w:rsidP="00F70869">
            <w:pPr>
              <w:jc w:val="center"/>
              <w:rPr>
                <w:b/>
                <w:sz w:val="20"/>
                <w:szCs w:val="20"/>
              </w:rPr>
            </w:pPr>
            <w:r w:rsidRPr="007D3BE4">
              <w:rPr>
                <w:b/>
                <w:sz w:val="20"/>
                <w:szCs w:val="20"/>
              </w:rPr>
              <w:t>Snap</w:t>
            </w:r>
          </w:p>
          <w:p w:rsidR="00F70869" w:rsidRPr="007D3BE4" w:rsidRDefault="00F70869" w:rsidP="00F70869">
            <w:pPr>
              <w:jc w:val="center"/>
              <w:rPr>
                <w:b/>
                <w:sz w:val="20"/>
                <w:szCs w:val="20"/>
              </w:rPr>
            </w:pPr>
            <w:r w:rsidRPr="007D3BE4">
              <w:rPr>
                <w:b/>
                <w:sz w:val="20"/>
                <w:szCs w:val="20"/>
              </w:rPr>
              <w:t>Higher/ lower</w:t>
            </w:r>
          </w:p>
          <w:p w:rsidR="00F70869" w:rsidRPr="007D3BE4" w:rsidRDefault="00F70869" w:rsidP="00F70869">
            <w:pPr>
              <w:jc w:val="center"/>
              <w:rPr>
                <w:sz w:val="20"/>
                <w:szCs w:val="20"/>
              </w:rPr>
            </w:pPr>
          </w:p>
          <w:p w:rsidR="00F70869" w:rsidRPr="001E098D" w:rsidRDefault="00F70869" w:rsidP="00F70869">
            <w:pPr>
              <w:jc w:val="center"/>
              <w:rPr>
                <w:color w:val="FF0000"/>
                <w:sz w:val="16"/>
                <w:szCs w:val="16"/>
              </w:rPr>
            </w:pPr>
            <w:r w:rsidRPr="007D3BE4">
              <w:rPr>
                <w:sz w:val="16"/>
                <w:szCs w:val="16"/>
              </w:rPr>
              <w:t>You can use playing cards if you have no children specific card games for this</w:t>
            </w:r>
            <w:r>
              <w:rPr>
                <w:color w:val="FF0000"/>
                <w:sz w:val="16"/>
                <w:szCs w:val="16"/>
              </w:rPr>
              <w:t>.</w:t>
            </w:r>
          </w:p>
        </w:tc>
      </w:tr>
      <w:tr w:rsidR="00F70869" w:rsidTr="00FC3A32">
        <w:trPr>
          <w:trHeight w:val="2311"/>
        </w:trPr>
        <w:tc>
          <w:tcPr>
            <w:tcW w:w="2459" w:type="dxa"/>
          </w:tcPr>
          <w:p w:rsidR="00F70869" w:rsidRPr="00B2016B" w:rsidRDefault="00F70869" w:rsidP="00F70869">
            <w:pPr>
              <w:jc w:val="center"/>
              <w:rPr>
                <w:b/>
                <w:sz w:val="20"/>
                <w:szCs w:val="20"/>
              </w:rPr>
            </w:pPr>
            <w:r w:rsidRPr="00B2016B">
              <w:rPr>
                <w:b/>
                <w:sz w:val="20"/>
                <w:szCs w:val="20"/>
              </w:rPr>
              <w:t>Interactive phonics game on tablet/computer/phone</w:t>
            </w:r>
          </w:p>
          <w:p w:rsidR="00F70869" w:rsidRPr="00B2016B" w:rsidRDefault="00FC3A32" w:rsidP="00F70869">
            <w:pPr>
              <w:jc w:val="center"/>
              <w:rPr>
                <w:rStyle w:val="Hyperlink"/>
                <w:color w:val="auto"/>
                <w:sz w:val="16"/>
                <w:szCs w:val="16"/>
              </w:rPr>
            </w:pPr>
            <w:hyperlink r:id="rId6" w:history="1">
              <w:r w:rsidR="00F70869" w:rsidRPr="00B2016B">
                <w:rPr>
                  <w:rStyle w:val="Hyperlink"/>
                  <w:color w:val="auto"/>
                  <w:sz w:val="16"/>
                  <w:szCs w:val="16"/>
                </w:rPr>
                <w:t>www.phonicsplay</w:t>
              </w:r>
            </w:hyperlink>
          </w:p>
          <w:p w:rsidR="00F70869" w:rsidRPr="001E098D" w:rsidRDefault="00F70869" w:rsidP="00F70869">
            <w:pPr>
              <w:jc w:val="center"/>
              <w:rPr>
                <w:color w:val="FF0000"/>
                <w:sz w:val="16"/>
                <w:szCs w:val="16"/>
              </w:rPr>
            </w:pPr>
          </w:p>
          <w:p w:rsidR="00F70869" w:rsidRPr="00B2016B" w:rsidRDefault="00F70869" w:rsidP="00F70869">
            <w:pPr>
              <w:jc w:val="center"/>
              <w:rPr>
                <w:color w:val="00B050"/>
                <w:sz w:val="16"/>
                <w:szCs w:val="16"/>
              </w:rPr>
            </w:pPr>
            <w:r w:rsidRPr="00B2016B">
              <w:rPr>
                <w:color w:val="00B050"/>
                <w:sz w:val="16"/>
                <w:szCs w:val="16"/>
              </w:rPr>
              <w:t xml:space="preserve">Reception - play </w:t>
            </w:r>
            <w:r>
              <w:rPr>
                <w:color w:val="00B050"/>
                <w:sz w:val="16"/>
                <w:szCs w:val="16"/>
              </w:rPr>
              <w:t xml:space="preserve">any game </w:t>
            </w:r>
            <w:proofErr w:type="spellStart"/>
            <w:r>
              <w:rPr>
                <w:color w:val="00B050"/>
                <w:sz w:val="16"/>
                <w:szCs w:val="16"/>
              </w:rPr>
              <w:t>game</w:t>
            </w:r>
            <w:proofErr w:type="spellEnd"/>
            <w:r>
              <w:rPr>
                <w:color w:val="00B050"/>
                <w:sz w:val="16"/>
                <w:szCs w:val="16"/>
              </w:rPr>
              <w:t xml:space="preserve"> by </w:t>
            </w:r>
          </w:p>
          <w:p w:rsidR="00F70869" w:rsidRPr="00B2016B" w:rsidRDefault="00F70869" w:rsidP="00F70869">
            <w:pPr>
              <w:jc w:val="center"/>
              <w:rPr>
                <w:color w:val="00B050"/>
                <w:sz w:val="16"/>
                <w:szCs w:val="16"/>
              </w:rPr>
            </w:pPr>
            <w:r>
              <w:rPr>
                <w:color w:val="00B050"/>
                <w:sz w:val="16"/>
                <w:szCs w:val="16"/>
              </w:rPr>
              <w:t>s</w:t>
            </w:r>
            <w:r w:rsidRPr="00B2016B">
              <w:rPr>
                <w:color w:val="00B050"/>
                <w:sz w:val="16"/>
                <w:szCs w:val="16"/>
              </w:rPr>
              <w:t>elect</w:t>
            </w:r>
            <w:r>
              <w:rPr>
                <w:color w:val="00B050"/>
                <w:sz w:val="16"/>
                <w:szCs w:val="16"/>
              </w:rPr>
              <w:t>ing</w:t>
            </w:r>
            <w:r w:rsidRPr="00B2016B">
              <w:rPr>
                <w:color w:val="00B050"/>
                <w:sz w:val="16"/>
                <w:szCs w:val="16"/>
              </w:rPr>
              <w:t xml:space="preserve"> </w:t>
            </w:r>
            <w:r>
              <w:rPr>
                <w:color w:val="00B050"/>
                <w:sz w:val="16"/>
                <w:szCs w:val="16"/>
              </w:rPr>
              <w:t>phase 4</w:t>
            </w:r>
          </w:p>
          <w:p w:rsidR="00F70869" w:rsidRDefault="00F70869" w:rsidP="00F70869">
            <w:pPr>
              <w:jc w:val="center"/>
              <w:rPr>
                <w:color w:val="FF0000"/>
                <w:sz w:val="16"/>
                <w:szCs w:val="16"/>
              </w:rPr>
            </w:pPr>
          </w:p>
          <w:p w:rsidR="00F70869" w:rsidRPr="00FC3A32" w:rsidRDefault="00F70869" w:rsidP="00FC3A32">
            <w:pPr>
              <w:jc w:val="center"/>
              <w:rPr>
                <w:color w:val="7030A0"/>
                <w:sz w:val="16"/>
                <w:szCs w:val="16"/>
              </w:rPr>
            </w:pPr>
            <w:r w:rsidRPr="00B2016B">
              <w:rPr>
                <w:color w:val="7030A0"/>
                <w:sz w:val="16"/>
                <w:szCs w:val="16"/>
              </w:rPr>
              <w:t>Preschool – select any phase 1 activities.</w:t>
            </w:r>
          </w:p>
        </w:tc>
        <w:tc>
          <w:tcPr>
            <w:tcW w:w="2283" w:type="dxa"/>
          </w:tcPr>
          <w:p w:rsidR="00FC3A32" w:rsidRPr="00BB3232" w:rsidRDefault="00FC3A32" w:rsidP="00FC3A32">
            <w:pPr>
              <w:spacing w:before="100" w:beforeAutospacing="1" w:after="100" w:afterAutospacing="1"/>
              <w:jc w:val="center"/>
              <w:rPr>
                <w:rFonts w:eastAsia="Times New Roman" w:cs="Arial"/>
                <w:b/>
                <w:color w:val="000000"/>
                <w:sz w:val="20"/>
                <w:szCs w:val="20"/>
                <w:lang w:eastAsia="en-GB"/>
              </w:rPr>
            </w:pPr>
            <w:r>
              <w:rPr>
                <w:rFonts w:eastAsia="Times New Roman" w:cs="Arial"/>
                <w:b/>
                <w:color w:val="000000"/>
                <w:sz w:val="20"/>
                <w:szCs w:val="20"/>
                <w:lang w:eastAsia="en-GB"/>
              </w:rPr>
              <w:t xml:space="preserve">Rubbings </w:t>
            </w:r>
            <w:r w:rsidRPr="00BB3232">
              <w:rPr>
                <w:rFonts w:eastAsia="Times New Roman" w:cs="Arial"/>
                <w:color w:val="000000"/>
                <w:sz w:val="16"/>
                <w:szCs w:val="16"/>
                <w:lang w:eastAsia="en-GB"/>
              </w:rPr>
              <w:t>Using paper and crayons children can go around the garden finding different areas they can rub. At the end they can discuss the marks on the paper.</w:t>
            </w:r>
          </w:p>
          <w:p w:rsidR="00F70869" w:rsidRPr="007D3BE4" w:rsidRDefault="00F70869" w:rsidP="00F70869">
            <w:pPr>
              <w:jc w:val="center"/>
              <w:rPr>
                <w:color w:val="7030A0"/>
                <w:sz w:val="16"/>
                <w:szCs w:val="16"/>
              </w:rPr>
            </w:pPr>
          </w:p>
        </w:tc>
        <w:tc>
          <w:tcPr>
            <w:tcW w:w="2274" w:type="dxa"/>
          </w:tcPr>
          <w:p w:rsidR="00F70869" w:rsidRPr="00800342" w:rsidRDefault="00F70869" w:rsidP="00F70869">
            <w:pPr>
              <w:jc w:val="center"/>
              <w:rPr>
                <w:b/>
                <w:sz w:val="20"/>
                <w:szCs w:val="20"/>
              </w:rPr>
            </w:pPr>
            <w:r w:rsidRPr="00800342">
              <w:rPr>
                <w:b/>
                <w:sz w:val="20"/>
                <w:szCs w:val="20"/>
              </w:rPr>
              <w:t>Make smoot</w:t>
            </w:r>
            <w:r>
              <w:rPr>
                <w:b/>
                <w:sz w:val="20"/>
                <w:szCs w:val="20"/>
              </w:rPr>
              <w:t>h</w:t>
            </w:r>
            <w:r w:rsidRPr="00800342">
              <w:rPr>
                <w:b/>
                <w:sz w:val="20"/>
                <w:szCs w:val="20"/>
              </w:rPr>
              <w:t>ies or frozen smoothie or juice lollies.</w:t>
            </w:r>
          </w:p>
          <w:p w:rsidR="00F70869" w:rsidRPr="00800342" w:rsidRDefault="00F70869" w:rsidP="00F70869">
            <w:pPr>
              <w:jc w:val="center"/>
              <w:rPr>
                <w:b/>
                <w:sz w:val="20"/>
                <w:szCs w:val="20"/>
              </w:rPr>
            </w:pPr>
          </w:p>
          <w:p w:rsidR="00F70869" w:rsidRPr="00800342" w:rsidRDefault="00F70869" w:rsidP="00F70869">
            <w:pPr>
              <w:jc w:val="center"/>
              <w:rPr>
                <w:color w:val="FF0000"/>
                <w:sz w:val="16"/>
                <w:szCs w:val="16"/>
              </w:rPr>
            </w:pPr>
            <w:r w:rsidRPr="00800342">
              <w:rPr>
                <w:sz w:val="16"/>
                <w:szCs w:val="16"/>
              </w:rPr>
              <w:t>Discuss what they want to make, ask them how they think you should do it.  Include them in the choice of food, cutting the fruit and veg.</w:t>
            </w:r>
          </w:p>
        </w:tc>
        <w:tc>
          <w:tcPr>
            <w:tcW w:w="2372" w:type="dxa"/>
          </w:tcPr>
          <w:p w:rsidR="00F70869" w:rsidRDefault="00F70869" w:rsidP="00F70869">
            <w:pPr>
              <w:jc w:val="center"/>
              <w:rPr>
                <w:b/>
                <w:sz w:val="20"/>
                <w:szCs w:val="20"/>
              </w:rPr>
            </w:pPr>
            <w:r w:rsidRPr="00B2016B">
              <w:rPr>
                <w:b/>
                <w:sz w:val="20"/>
                <w:szCs w:val="20"/>
              </w:rPr>
              <w:t>Interactive phonics game on tablet/computer/phone</w:t>
            </w:r>
          </w:p>
          <w:p w:rsidR="00F70869" w:rsidRDefault="00F70869" w:rsidP="00F70869">
            <w:pPr>
              <w:jc w:val="center"/>
              <w:rPr>
                <w:b/>
                <w:sz w:val="20"/>
                <w:szCs w:val="20"/>
              </w:rPr>
            </w:pPr>
          </w:p>
          <w:p w:rsidR="00F70869" w:rsidRPr="00B2016B" w:rsidRDefault="00FC3A32" w:rsidP="00F70869">
            <w:pPr>
              <w:jc w:val="center"/>
              <w:rPr>
                <w:sz w:val="16"/>
                <w:szCs w:val="16"/>
              </w:rPr>
            </w:pPr>
            <w:hyperlink r:id="rId7" w:history="1">
              <w:r w:rsidR="00F70869" w:rsidRPr="00B2016B">
                <w:rPr>
                  <w:rStyle w:val="Hyperlink"/>
                  <w:color w:val="auto"/>
                  <w:sz w:val="16"/>
                  <w:szCs w:val="16"/>
                </w:rPr>
                <w:t>www.topmarks.com</w:t>
              </w:r>
            </w:hyperlink>
          </w:p>
          <w:p w:rsidR="00F70869" w:rsidRPr="00B2016B" w:rsidRDefault="00F70869" w:rsidP="00F70869">
            <w:pPr>
              <w:jc w:val="center"/>
              <w:rPr>
                <w:sz w:val="16"/>
                <w:szCs w:val="16"/>
              </w:rPr>
            </w:pPr>
            <w:r w:rsidRPr="00B2016B">
              <w:rPr>
                <w:sz w:val="16"/>
                <w:szCs w:val="16"/>
              </w:rPr>
              <w:t>for maths games</w:t>
            </w:r>
          </w:p>
          <w:p w:rsidR="00F70869" w:rsidRPr="00B2016B" w:rsidRDefault="00F70869" w:rsidP="00F70869">
            <w:pPr>
              <w:jc w:val="center"/>
              <w:rPr>
                <w:b/>
                <w:sz w:val="20"/>
                <w:szCs w:val="20"/>
              </w:rPr>
            </w:pPr>
            <w:r w:rsidRPr="00B2016B">
              <w:rPr>
                <w:sz w:val="16"/>
                <w:szCs w:val="16"/>
              </w:rPr>
              <w:t>lots of maths games have browse</w:t>
            </w:r>
          </w:p>
          <w:p w:rsidR="00F70869" w:rsidRPr="001E098D" w:rsidRDefault="00F70869" w:rsidP="00F70869">
            <w:pPr>
              <w:jc w:val="center"/>
              <w:rPr>
                <w:color w:val="FF0000"/>
                <w:sz w:val="16"/>
                <w:szCs w:val="16"/>
              </w:rPr>
            </w:pPr>
          </w:p>
          <w:p w:rsidR="00F70869" w:rsidRPr="001E098D" w:rsidRDefault="00F70869" w:rsidP="00F70869">
            <w:pPr>
              <w:rPr>
                <w:color w:val="FF0000"/>
              </w:rPr>
            </w:pPr>
          </w:p>
        </w:tc>
        <w:tc>
          <w:tcPr>
            <w:tcW w:w="2274" w:type="dxa"/>
          </w:tcPr>
          <w:p w:rsidR="00F70869" w:rsidRDefault="00F70869" w:rsidP="00F70869">
            <w:pPr>
              <w:pStyle w:val="NormalWeb"/>
              <w:jc w:val="center"/>
              <w:rPr>
                <w:rFonts w:ascii="Arial" w:hAnsi="Arial" w:cs="Arial"/>
                <w:b/>
                <w:color w:val="000000"/>
                <w:sz w:val="20"/>
                <w:szCs w:val="20"/>
              </w:rPr>
            </w:pPr>
            <w:r w:rsidRPr="00AD7351">
              <w:rPr>
                <w:rFonts w:ascii="Arial" w:hAnsi="Arial" w:cs="Arial"/>
                <w:b/>
                <w:color w:val="000000"/>
                <w:sz w:val="20"/>
                <w:szCs w:val="20"/>
              </w:rPr>
              <w:t>Kim’s Game!</w:t>
            </w:r>
          </w:p>
          <w:p w:rsidR="00F70869" w:rsidRPr="007D3BE4" w:rsidRDefault="00F70869" w:rsidP="00F70869">
            <w:pPr>
              <w:pStyle w:val="NormalWeb"/>
              <w:jc w:val="center"/>
              <w:rPr>
                <w:rFonts w:ascii="Arial" w:hAnsi="Arial" w:cs="Arial"/>
                <w:b/>
                <w:color w:val="000000"/>
                <w:sz w:val="20"/>
                <w:szCs w:val="20"/>
              </w:rPr>
            </w:pPr>
            <w:r w:rsidRPr="00AD7351">
              <w:rPr>
                <w:rFonts w:ascii="Arial" w:hAnsi="Arial" w:cs="Arial"/>
                <w:color w:val="000000"/>
                <w:sz w:val="16"/>
                <w:szCs w:val="16"/>
              </w:rPr>
              <w:t>Lay the items out, let your child see the items for 30 seconds, then put the cloth on and see how many they can remember. You can always put the cloth on the items, take one away without your child seeing and then they have to say what is missing.</w:t>
            </w:r>
          </w:p>
        </w:tc>
        <w:tc>
          <w:tcPr>
            <w:tcW w:w="2286" w:type="dxa"/>
          </w:tcPr>
          <w:p w:rsidR="00F70869" w:rsidRPr="00AD7351" w:rsidRDefault="00F70869" w:rsidP="00F70869">
            <w:pPr>
              <w:jc w:val="center"/>
              <w:rPr>
                <w:b/>
                <w:sz w:val="20"/>
                <w:szCs w:val="20"/>
              </w:rPr>
            </w:pPr>
            <w:r w:rsidRPr="00AD7351">
              <w:rPr>
                <w:b/>
                <w:sz w:val="20"/>
                <w:szCs w:val="20"/>
              </w:rPr>
              <w:t>Play I spy</w:t>
            </w:r>
          </w:p>
          <w:p w:rsidR="00F70869" w:rsidRPr="001E098D" w:rsidRDefault="00F70869" w:rsidP="00F70869">
            <w:pPr>
              <w:jc w:val="center"/>
              <w:rPr>
                <w:color w:val="FF0000"/>
                <w:sz w:val="16"/>
                <w:szCs w:val="16"/>
              </w:rPr>
            </w:pPr>
          </w:p>
          <w:p w:rsidR="00F70869" w:rsidRPr="00AD7351" w:rsidRDefault="00F70869" w:rsidP="00F70869">
            <w:pPr>
              <w:jc w:val="center"/>
              <w:rPr>
                <w:color w:val="00B050"/>
                <w:sz w:val="16"/>
                <w:szCs w:val="16"/>
              </w:rPr>
            </w:pPr>
            <w:r w:rsidRPr="00AD7351">
              <w:rPr>
                <w:color w:val="00B050"/>
                <w:sz w:val="16"/>
                <w:szCs w:val="16"/>
              </w:rPr>
              <w:t>Reception - Try to use letter names this may be harder.</w:t>
            </w:r>
          </w:p>
          <w:p w:rsidR="00F70869" w:rsidRPr="001E098D" w:rsidRDefault="00F70869" w:rsidP="00F70869">
            <w:pPr>
              <w:jc w:val="center"/>
              <w:rPr>
                <w:color w:val="FF0000"/>
                <w:sz w:val="16"/>
                <w:szCs w:val="16"/>
              </w:rPr>
            </w:pPr>
          </w:p>
          <w:p w:rsidR="00F70869" w:rsidRDefault="00F70869" w:rsidP="00F70869">
            <w:pPr>
              <w:jc w:val="center"/>
              <w:rPr>
                <w:color w:val="7030A0"/>
                <w:sz w:val="16"/>
                <w:szCs w:val="16"/>
              </w:rPr>
            </w:pPr>
            <w:r w:rsidRPr="00AD7351">
              <w:rPr>
                <w:color w:val="7030A0"/>
                <w:sz w:val="16"/>
                <w:szCs w:val="16"/>
              </w:rPr>
              <w:t>Preschool - Use things that start with sounds starting with ‘s’ ‘a’ ‘t’ ‘p’ ‘</w:t>
            </w:r>
            <w:proofErr w:type="spellStart"/>
            <w:r w:rsidRPr="00AD7351">
              <w:rPr>
                <w:color w:val="7030A0"/>
                <w:sz w:val="16"/>
                <w:szCs w:val="16"/>
              </w:rPr>
              <w:t>i</w:t>
            </w:r>
            <w:proofErr w:type="spellEnd"/>
            <w:r w:rsidRPr="00AD7351">
              <w:rPr>
                <w:color w:val="7030A0"/>
                <w:sz w:val="16"/>
                <w:szCs w:val="16"/>
              </w:rPr>
              <w:t>’ ‘n’</w:t>
            </w:r>
          </w:p>
          <w:p w:rsidR="00F70869" w:rsidRDefault="00F70869" w:rsidP="00F70869">
            <w:pPr>
              <w:jc w:val="center"/>
              <w:rPr>
                <w:color w:val="7030A0"/>
                <w:sz w:val="16"/>
                <w:szCs w:val="16"/>
              </w:rPr>
            </w:pPr>
          </w:p>
          <w:p w:rsidR="00F70869" w:rsidRPr="007D3BE4" w:rsidRDefault="00F70869" w:rsidP="00F70869">
            <w:pPr>
              <w:jc w:val="center"/>
              <w:rPr>
                <w:color w:val="7030A0"/>
                <w:sz w:val="16"/>
                <w:szCs w:val="16"/>
              </w:rPr>
            </w:pPr>
          </w:p>
        </w:tc>
      </w:tr>
      <w:tr w:rsidR="00FC3A32" w:rsidTr="00A659A2">
        <w:trPr>
          <w:trHeight w:val="1546"/>
        </w:trPr>
        <w:tc>
          <w:tcPr>
            <w:tcW w:w="2459" w:type="dxa"/>
          </w:tcPr>
          <w:p w:rsidR="00FC3A32" w:rsidRPr="00AD7351" w:rsidRDefault="00FC3A32" w:rsidP="00F70869">
            <w:pPr>
              <w:jc w:val="center"/>
              <w:rPr>
                <w:b/>
                <w:sz w:val="20"/>
                <w:szCs w:val="20"/>
              </w:rPr>
            </w:pPr>
            <w:r w:rsidRPr="00AD7351">
              <w:rPr>
                <w:b/>
                <w:sz w:val="20"/>
                <w:szCs w:val="20"/>
              </w:rPr>
              <w:t>Have a listening moment.</w:t>
            </w:r>
          </w:p>
          <w:p w:rsidR="00FC3A32" w:rsidRPr="00AD7351" w:rsidRDefault="00FC3A32" w:rsidP="00F70869">
            <w:pPr>
              <w:jc w:val="center"/>
              <w:rPr>
                <w:b/>
                <w:sz w:val="20"/>
                <w:szCs w:val="20"/>
              </w:rPr>
            </w:pPr>
          </w:p>
          <w:p w:rsidR="00FC3A32" w:rsidRPr="001E098D" w:rsidRDefault="00FC3A32" w:rsidP="00F70869">
            <w:pPr>
              <w:jc w:val="center"/>
              <w:rPr>
                <w:color w:val="FF0000"/>
                <w:sz w:val="16"/>
                <w:szCs w:val="16"/>
              </w:rPr>
            </w:pPr>
            <w:r w:rsidRPr="00AD7351">
              <w:rPr>
                <w:sz w:val="16"/>
                <w:szCs w:val="16"/>
              </w:rPr>
              <w:t>Lie down in the house/garden</w:t>
            </w:r>
            <w:r>
              <w:rPr>
                <w:sz w:val="16"/>
                <w:szCs w:val="16"/>
              </w:rPr>
              <w:t>/park/wood/beach</w:t>
            </w:r>
            <w:r w:rsidRPr="00AD7351">
              <w:rPr>
                <w:sz w:val="16"/>
                <w:szCs w:val="16"/>
              </w:rPr>
              <w:t xml:space="preserve"> what do you here? Is it loud or quiet? Close or far away?</w:t>
            </w:r>
          </w:p>
        </w:tc>
        <w:tc>
          <w:tcPr>
            <w:tcW w:w="2283" w:type="dxa"/>
          </w:tcPr>
          <w:p w:rsidR="00FC3A32" w:rsidRPr="001E098D" w:rsidRDefault="00FC3A32" w:rsidP="00F70869">
            <w:pPr>
              <w:jc w:val="center"/>
              <w:rPr>
                <w:color w:val="FF0000"/>
                <w:sz w:val="16"/>
                <w:szCs w:val="16"/>
              </w:rPr>
            </w:pPr>
            <w:r w:rsidRPr="00800342">
              <w:rPr>
                <w:b/>
                <w:sz w:val="20"/>
                <w:szCs w:val="20"/>
              </w:rPr>
              <w:t xml:space="preserve">Animal Hunt </w:t>
            </w:r>
            <w:r w:rsidRPr="00800342">
              <w:rPr>
                <w:rFonts w:eastAsia="Times New Roman" w:cs="Arial"/>
                <w:color w:val="000000"/>
                <w:sz w:val="16"/>
                <w:szCs w:val="16"/>
                <w:lang w:eastAsia="en-GB"/>
              </w:rPr>
              <w:t>Hide a small world zoo animal or zoo cuddly toy. Ask the children to go on a hunt for the animal – you could include clues for the children to find it!</w:t>
            </w:r>
          </w:p>
        </w:tc>
        <w:tc>
          <w:tcPr>
            <w:tcW w:w="2274" w:type="dxa"/>
          </w:tcPr>
          <w:p w:rsidR="00FC3A32" w:rsidRDefault="00FC3A32" w:rsidP="00FC3A32">
            <w:pPr>
              <w:jc w:val="center"/>
              <w:rPr>
                <w:b/>
                <w:sz w:val="20"/>
                <w:szCs w:val="20"/>
              </w:rPr>
            </w:pPr>
            <w:r>
              <w:rPr>
                <w:b/>
                <w:sz w:val="20"/>
                <w:szCs w:val="20"/>
              </w:rPr>
              <w:t>Write a postcard to a friend or family member.</w:t>
            </w:r>
          </w:p>
          <w:p w:rsidR="00FC3A32" w:rsidRPr="00B2016B" w:rsidRDefault="00FC3A32" w:rsidP="00FC3A32">
            <w:pPr>
              <w:jc w:val="center"/>
              <w:rPr>
                <w:b/>
              </w:rPr>
            </w:pPr>
          </w:p>
          <w:p w:rsidR="00FC3A32" w:rsidRDefault="00FC3A32" w:rsidP="00FC3A32">
            <w:pPr>
              <w:jc w:val="center"/>
            </w:pPr>
            <w:r w:rsidRPr="00B2016B">
              <w:rPr>
                <w:color w:val="7030A0"/>
                <w:sz w:val="16"/>
                <w:szCs w:val="16"/>
              </w:rPr>
              <w:t>(</w:t>
            </w:r>
            <w:r w:rsidRPr="00B2016B">
              <w:rPr>
                <w:b/>
                <w:color w:val="7030A0"/>
                <w:sz w:val="16"/>
                <w:szCs w:val="16"/>
              </w:rPr>
              <w:t>Preschool</w:t>
            </w:r>
            <w:r w:rsidRPr="00B2016B">
              <w:rPr>
                <w:color w:val="7030A0"/>
                <w:sz w:val="16"/>
                <w:szCs w:val="16"/>
              </w:rPr>
              <w:t xml:space="preserve"> – this is a mark making activity they will not be writing</w:t>
            </w:r>
            <w:r>
              <w:rPr>
                <w:color w:val="7030A0"/>
                <w:sz w:val="16"/>
                <w:szCs w:val="16"/>
              </w:rPr>
              <w:t xml:space="preserve"> words other than</w:t>
            </w:r>
            <w:r w:rsidRPr="00B2016B">
              <w:rPr>
                <w:color w:val="7030A0"/>
                <w:sz w:val="16"/>
                <w:szCs w:val="16"/>
              </w:rPr>
              <w:t xml:space="preserve"> their name, but do get them to t</w:t>
            </w:r>
            <w:r>
              <w:rPr>
                <w:color w:val="7030A0"/>
                <w:sz w:val="16"/>
                <w:szCs w:val="16"/>
              </w:rPr>
              <w:t>ell you what they have written.)</w:t>
            </w:r>
          </w:p>
        </w:tc>
        <w:tc>
          <w:tcPr>
            <w:tcW w:w="2372" w:type="dxa"/>
          </w:tcPr>
          <w:p w:rsidR="00FC3A32" w:rsidRPr="0014704C" w:rsidRDefault="00FC3A32" w:rsidP="00FC3A32">
            <w:pPr>
              <w:jc w:val="center"/>
              <w:rPr>
                <w:sz w:val="16"/>
                <w:szCs w:val="16"/>
              </w:rPr>
            </w:pPr>
            <w:r w:rsidRPr="0014704C">
              <w:rPr>
                <w:b/>
                <w:sz w:val="20"/>
                <w:szCs w:val="20"/>
              </w:rPr>
              <w:t xml:space="preserve">If your outside use a spotter sheet </w:t>
            </w:r>
          </w:p>
          <w:p w:rsidR="00FC3A32" w:rsidRPr="0014704C" w:rsidRDefault="00FC3A32" w:rsidP="00FC3A32">
            <w:pPr>
              <w:jc w:val="center"/>
              <w:rPr>
                <w:sz w:val="16"/>
                <w:szCs w:val="16"/>
              </w:rPr>
            </w:pPr>
            <w:proofErr w:type="gramStart"/>
            <w:r w:rsidRPr="0014704C">
              <w:rPr>
                <w:sz w:val="16"/>
                <w:szCs w:val="16"/>
              </w:rPr>
              <w:t>see</w:t>
            </w:r>
            <w:proofErr w:type="gramEnd"/>
            <w:r w:rsidRPr="0014704C">
              <w:rPr>
                <w:sz w:val="16"/>
                <w:szCs w:val="16"/>
              </w:rPr>
              <w:t xml:space="preserve"> what you can find.</w:t>
            </w:r>
          </w:p>
          <w:p w:rsidR="00FC3A32" w:rsidRPr="0014704C" w:rsidRDefault="00FC3A32" w:rsidP="00FC3A32">
            <w:pPr>
              <w:jc w:val="center"/>
              <w:rPr>
                <w:sz w:val="16"/>
                <w:szCs w:val="16"/>
              </w:rPr>
            </w:pPr>
            <w:r w:rsidRPr="0014704C">
              <w:rPr>
                <w:sz w:val="16"/>
                <w:szCs w:val="16"/>
              </w:rPr>
              <w:t>Spotter sheets attached to email (flowers, rock pools, coastal etc.)</w:t>
            </w:r>
          </w:p>
          <w:p w:rsidR="00FC3A32" w:rsidRPr="00BB3232" w:rsidRDefault="00FC3A32" w:rsidP="00F70869">
            <w:pPr>
              <w:jc w:val="center"/>
              <w:rPr>
                <w:b/>
                <w:color w:val="FF0000"/>
                <w:sz w:val="20"/>
                <w:szCs w:val="20"/>
              </w:rPr>
            </w:pPr>
          </w:p>
        </w:tc>
        <w:tc>
          <w:tcPr>
            <w:tcW w:w="4560" w:type="dxa"/>
            <w:gridSpan w:val="2"/>
          </w:tcPr>
          <w:p w:rsidR="00FC3A32" w:rsidRDefault="00FC3A32" w:rsidP="00FC3A32">
            <w:pPr>
              <w:jc w:val="center"/>
              <w:rPr>
                <w:b/>
                <w:sz w:val="20"/>
                <w:szCs w:val="20"/>
              </w:rPr>
            </w:pPr>
            <w:r>
              <w:rPr>
                <w:b/>
                <w:sz w:val="20"/>
                <w:szCs w:val="20"/>
              </w:rPr>
              <w:t>Skip into Summer Challenge</w:t>
            </w:r>
          </w:p>
          <w:p w:rsidR="00FC3A32" w:rsidRPr="00FC3A32" w:rsidRDefault="00FC3A32" w:rsidP="00FC3A32">
            <w:pPr>
              <w:jc w:val="center"/>
              <w:rPr>
                <w:b/>
                <w:color w:val="FF0000"/>
                <w:sz w:val="16"/>
                <w:szCs w:val="16"/>
              </w:rPr>
            </w:pPr>
            <w:r w:rsidRPr="00FC3A32">
              <w:rPr>
                <w:sz w:val="16"/>
                <w:szCs w:val="16"/>
              </w:rPr>
              <w:t>The whole school has been set the challenge of skipping into summer – if you have a skipping rope you can join in too! Each class will compete against each other to see how far they skip all together.  For every 10minutes of skipping you will have travelled 1km.   Below keep tally of how many kilometres you travel.  We hope that when you come back in September to tell us how far we have travelled that Seahorse</w:t>
            </w:r>
            <w:r>
              <w:rPr>
                <w:sz w:val="16"/>
                <w:szCs w:val="16"/>
              </w:rPr>
              <w:t>s</w:t>
            </w:r>
            <w:r w:rsidRPr="00FC3A32">
              <w:rPr>
                <w:sz w:val="16"/>
                <w:szCs w:val="16"/>
              </w:rPr>
              <w:t xml:space="preserve"> will have skipped far enough to get from </w:t>
            </w:r>
            <w:r w:rsidRPr="00FC3A32">
              <w:rPr>
                <w:b/>
                <w:sz w:val="16"/>
                <w:szCs w:val="16"/>
              </w:rPr>
              <w:t xml:space="preserve">St </w:t>
            </w:r>
            <w:proofErr w:type="spellStart"/>
            <w:r w:rsidRPr="00FC3A32">
              <w:rPr>
                <w:b/>
                <w:sz w:val="16"/>
                <w:szCs w:val="16"/>
              </w:rPr>
              <w:t>Wenn</w:t>
            </w:r>
            <w:proofErr w:type="spellEnd"/>
            <w:r w:rsidRPr="00FC3A32">
              <w:rPr>
                <w:b/>
                <w:sz w:val="16"/>
                <w:szCs w:val="16"/>
              </w:rPr>
              <w:t xml:space="preserve"> to St Marys, Isles of Scilly (</w:t>
            </w:r>
            <w:r w:rsidRPr="00FC3A32">
              <w:rPr>
                <w:b/>
                <w:sz w:val="16"/>
                <w:szCs w:val="16"/>
              </w:rPr>
              <w:t xml:space="preserve">119km </w:t>
            </w:r>
            <w:r w:rsidRPr="00FC3A32">
              <w:rPr>
                <w:b/>
                <w:sz w:val="16"/>
                <w:szCs w:val="16"/>
              </w:rPr>
              <w:t xml:space="preserve">) </w:t>
            </w:r>
            <w:r w:rsidRPr="00FC3A32">
              <w:rPr>
                <w:sz w:val="16"/>
                <w:szCs w:val="16"/>
              </w:rPr>
              <w:t>or even the distance of the Cornish Coast</w:t>
            </w:r>
            <w:r w:rsidRPr="00FC3A32">
              <w:rPr>
                <w:b/>
                <w:sz w:val="16"/>
                <w:szCs w:val="16"/>
              </w:rPr>
              <w:t xml:space="preserve"> – </w:t>
            </w:r>
            <w:proofErr w:type="spellStart"/>
            <w:r w:rsidRPr="00FC3A32">
              <w:rPr>
                <w:b/>
                <w:sz w:val="16"/>
                <w:szCs w:val="16"/>
              </w:rPr>
              <w:t>Bude</w:t>
            </w:r>
            <w:proofErr w:type="spellEnd"/>
            <w:r w:rsidRPr="00FC3A32">
              <w:rPr>
                <w:b/>
                <w:sz w:val="16"/>
                <w:szCs w:val="16"/>
              </w:rPr>
              <w:t xml:space="preserve"> to </w:t>
            </w:r>
            <w:proofErr w:type="spellStart"/>
            <w:r w:rsidRPr="00FC3A32">
              <w:rPr>
                <w:b/>
                <w:sz w:val="16"/>
                <w:szCs w:val="16"/>
              </w:rPr>
              <w:t>Rame</w:t>
            </w:r>
            <w:proofErr w:type="spellEnd"/>
            <w:r w:rsidRPr="00FC3A32">
              <w:rPr>
                <w:b/>
                <w:sz w:val="16"/>
                <w:szCs w:val="16"/>
              </w:rPr>
              <w:t xml:space="preserve"> Head (</w:t>
            </w:r>
            <w:r>
              <w:rPr>
                <w:b/>
                <w:sz w:val="16"/>
                <w:szCs w:val="16"/>
              </w:rPr>
              <w:t>451.2km)</w:t>
            </w:r>
          </w:p>
          <w:p w:rsidR="00FC3A32" w:rsidRPr="001E098D" w:rsidRDefault="00FC3A32" w:rsidP="00F70869">
            <w:pPr>
              <w:jc w:val="center"/>
              <w:rPr>
                <w:b/>
                <w:color w:val="FF0000"/>
                <w:sz w:val="20"/>
                <w:szCs w:val="20"/>
              </w:rPr>
            </w:pPr>
          </w:p>
        </w:tc>
      </w:tr>
      <w:tr w:rsidR="00F70869" w:rsidTr="0085773B">
        <w:trPr>
          <w:trHeight w:val="415"/>
        </w:trPr>
        <w:tc>
          <w:tcPr>
            <w:tcW w:w="13948" w:type="dxa"/>
            <w:gridSpan w:val="6"/>
          </w:tcPr>
          <w:p w:rsidR="00F70869" w:rsidRDefault="00FC3A32" w:rsidP="00FC3A32">
            <w:pPr>
              <w:rPr>
                <w:b/>
                <w:sz w:val="20"/>
                <w:szCs w:val="20"/>
              </w:rPr>
            </w:pPr>
            <w:r>
              <w:rPr>
                <w:b/>
                <w:sz w:val="20"/>
                <w:szCs w:val="20"/>
              </w:rPr>
              <w:t>Keep track of each 10 minutes of skipping here, 1 tally = 10 minutes of skipping.</w:t>
            </w:r>
          </w:p>
          <w:p w:rsidR="00FC3A32" w:rsidRDefault="00FC3A32" w:rsidP="00F70869">
            <w:pPr>
              <w:jc w:val="center"/>
              <w:rPr>
                <w:b/>
                <w:sz w:val="20"/>
                <w:szCs w:val="20"/>
              </w:rPr>
            </w:pPr>
          </w:p>
          <w:p w:rsidR="00FC3A32" w:rsidRDefault="00FC3A32" w:rsidP="00FC3A32">
            <w:pPr>
              <w:rPr>
                <w:b/>
                <w:sz w:val="20"/>
                <w:szCs w:val="20"/>
              </w:rPr>
            </w:pPr>
          </w:p>
          <w:p w:rsidR="00FC3A32" w:rsidRDefault="00FC3A32" w:rsidP="00FC3A32">
            <w:pPr>
              <w:rPr>
                <w:b/>
                <w:sz w:val="20"/>
                <w:szCs w:val="20"/>
              </w:rPr>
            </w:pPr>
          </w:p>
          <w:p w:rsidR="00FC3A32" w:rsidRDefault="00FC3A32" w:rsidP="00FC3A32">
            <w:pPr>
              <w:rPr>
                <w:b/>
                <w:sz w:val="20"/>
                <w:szCs w:val="20"/>
              </w:rPr>
            </w:pPr>
          </w:p>
          <w:p w:rsidR="00FC3A32" w:rsidRDefault="00FC3A32" w:rsidP="00FC3A32">
            <w:pPr>
              <w:rPr>
                <w:b/>
                <w:sz w:val="20"/>
                <w:szCs w:val="20"/>
              </w:rPr>
            </w:pPr>
          </w:p>
          <w:p w:rsidR="00FC3A32" w:rsidRPr="0014704C" w:rsidRDefault="00FC3A32" w:rsidP="00FC3A32">
            <w:pPr>
              <w:rPr>
                <w:b/>
                <w:sz w:val="20"/>
                <w:szCs w:val="20"/>
              </w:rPr>
            </w:pPr>
          </w:p>
        </w:tc>
      </w:tr>
    </w:tbl>
    <w:p w:rsidR="00F7144A" w:rsidRDefault="00F7144A"/>
    <w:p w:rsidR="00AB4564" w:rsidRDefault="00AB4564"/>
    <w:p w:rsidR="00AB4564" w:rsidRDefault="00AB4564"/>
    <w:sectPr w:rsidR="00AB4564" w:rsidSect="00F7144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32" w:rsidRDefault="00FC3A32" w:rsidP="00FC3A32">
      <w:r>
        <w:separator/>
      </w:r>
    </w:p>
  </w:endnote>
  <w:endnote w:type="continuationSeparator" w:id="0">
    <w:p w:rsidR="00FC3A32" w:rsidRDefault="00FC3A32" w:rsidP="00FC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32" w:rsidRDefault="00FC3A32" w:rsidP="00FC3A32">
      <w:r>
        <w:separator/>
      </w:r>
    </w:p>
  </w:footnote>
  <w:footnote w:type="continuationSeparator" w:id="0">
    <w:p w:rsidR="00FC3A32" w:rsidRDefault="00FC3A32" w:rsidP="00FC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32" w:rsidRDefault="00FC3A32" w:rsidP="00FC3A32">
    <w:pPr>
      <w:rPr>
        <w:sz w:val="20"/>
        <w:szCs w:val="20"/>
      </w:rPr>
    </w:pPr>
    <w:r w:rsidRPr="00BB72DC">
      <w:rPr>
        <w:sz w:val="20"/>
        <w:szCs w:val="20"/>
      </w:rPr>
      <w:t>Below is a selection of activities</w:t>
    </w:r>
    <w:r>
      <w:rPr>
        <w:sz w:val="20"/>
        <w:szCs w:val="20"/>
      </w:rPr>
      <w:t xml:space="preserve"> and ideas</w:t>
    </w:r>
    <w:r w:rsidRPr="00BB72DC">
      <w:rPr>
        <w:sz w:val="20"/>
        <w:szCs w:val="20"/>
      </w:rPr>
      <w:t xml:space="preserve"> you can do with your child </w:t>
    </w:r>
    <w:r>
      <w:rPr>
        <w:sz w:val="20"/>
        <w:szCs w:val="20"/>
      </w:rPr>
      <w:t xml:space="preserve">over summer </w:t>
    </w:r>
    <w:r w:rsidRPr="00BB72DC">
      <w:rPr>
        <w:sz w:val="20"/>
        <w:szCs w:val="20"/>
      </w:rPr>
      <w:t>to</w:t>
    </w:r>
    <w:r>
      <w:rPr>
        <w:sz w:val="20"/>
        <w:szCs w:val="20"/>
      </w:rPr>
      <w:t xml:space="preserve"> continue to</w:t>
    </w:r>
    <w:r w:rsidRPr="00BB72DC">
      <w:rPr>
        <w:sz w:val="20"/>
        <w:szCs w:val="20"/>
      </w:rPr>
      <w:t xml:space="preserve"> support their learning and development</w:t>
    </w:r>
    <w:r>
      <w:rPr>
        <w:sz w:val="20"/>
        <w:szCs w:val="20"/>
      </w:rPr>
      <w:t xml:space="preserve"> at home.  </w:t>
    </w:r>
    <w:r>
      <w:rPr>
        <w:sz w:val="20"/>
        <w:szCs w:val="20"/>
      </w:rPr>
      <w:t>Cross off each one you do.</w:t>
    </w:r>
  </w:p>
  <w:p w:rsidR="00FC3A32" w:rsidRDefault="00FC3A32" w:rsidP="00FC3A32">
    <w:pPr>
      <w:pStyle w:val="Header"/>
    </w:pPr>
    <w:r w:rsidRPr="003014FD">
      <w:rPr>
        <w:b/>
        <w:sz w:val="20"/>
        <w:szCs w:val="20"/>
      </w:rPr>
      <w:t>Above all let them play, explore and engage with them, ask them questions</w:t>
    </w:r>
    <w:r>
      <w:rPr>
        <w:b/>
        <w:sz w:val="20"/>
        <w:szCs w:val="20"/>
      </w:rPr>
      <w:t>,</w:t>
    </w:r>
    <w:r w:rsidRPr="003014FD">
      <w:rPr>
        <w:b/>
        <w:sz w:val="20"/>
        <w:szCs w:val="20"/>
      </w:rPr>
      <w:t xml:space="preserve"> have conversations, have fun and encourage them to be independent!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A"/>
    <w:rsid w:val="00043CF3"/>
    <w:rsid w:val="000B5663"/>
    <w:rsid w:val="000E3757"/>
    <w:rsid w:val="000F58E3"/>
    <w:rsid w:val="0014704C"/>
    <w:rsid w:val="001517FD"/>
    <w:rsid w:val="001B186F"/>
    <w:rsid w:val="001E098D"/>
    <w:rsid w:val="00292891"/>
    <w:rsid w:val="003014FD"/>
    <w:rsid w:val="0041050F"/>
    <w:rsid w:val="004670BB"/>
    <w:rsid w:val="00473015"/>
    <w:rsid w:val="004C73BA"/>
    <w:rsid w:val="00586D7A"/>
    <w:rsid w:val="00603E39"/>
    <w:rsid w:val="006F1145"/>
    <w:rsid w:val="007104C0"/>
    <w:rsid w:val="007523C5"/>
    <w:rsid w:val="007A4F3E"/>
    <w:rsid w:val="007D3BE4"/>
    <w:rsid w:val="00800342"/>
    <w:rsid w:val="009032A2"/>
    <w:rsid w:val="00963AC6"/>
    <w:rsid w:val="009E4CE3"/>
    <w:rsid w:val="00AB4564"/>
    <w:rsid w:val="00AD3BFF"/>
    <w:rsid w:val="00AD7351"/>
    <w:rsid w:val="00B2016B"/>
    <w:rsid w:val="00BB3232"/>
    <w:rsid w:val="00BB72DC"/>
    <w:rsid w:val="00BC3197"/>
    <w:rsid w:val="00BF579C"/>
    <w:rsid w:val="00C00B44"/>
    <w:rsid w:val="00C13195"/>
    <w:rsid w:val="00C44546"/>
    <w:rsid w:val="00C51373"/>
    <w:rsid w:val="00DA19B4"/>
    <w:rsid w:val="00DE0666"/>
    <w:rsid w:val="00DF4DAC"/>
    <w:rsid w:val="00E607B9"/>
    <w:rsid w:val="00F70869"/>
    <w:rsid w:val="00F7144A"/>
    <w:rsid w:val="00F8735B"/>
    <w:rsid w:val="00FC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B51B2-6E91-4CCE-BB48-82BFC2C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35B"/>
    <w:rPr>
      <w:color w:val="0563C1" w:themeColor="hyperlink"/>
      <w:u w:val="single"/>
    </w:rPr>
  </w:style>
  <w:style w:type="paragraph" w:styleId="BalloonText">
    <w:name w:val="Balloon Text"/>
    <w:basedOn w:val="Normal"/>
    <w:link w:val="BalloonTextChar"/>
    <w:uiPriority w:val="99"/>
    <w:semiHidden/>
    <w:unhideWhenUsed/>
    <w:rsid w:val="006F1145"/>
    <w:rPr>
      <w:rFonts w:ascii="Tahoma" w:hAnsi="Tahoma" w:cs="Tahoma"/>
      <w:sz w:val="16"/>
      <w:szCs w:val="16"/>
    </w:rPr>
  </w:style>
  <w:style w:type="character" w:customStyle="1" w:styleId="BalloonTextChar">
    <w:name w:val="Balloon Text Char"/>
    <w:basedOn w:val="DefaultParagraphFont"/>
    <w:link w:val="BalloonText"/>
    <w:uiPriority w:val="99"/>
    <w:semiHidden/>
    <w:rsid w:val="006F1145"/>
    <w:rPr>
      <w:rFonts w:ascii="Tahoma" w:hAnsi="Tahoma" w:cs="Tahoma"/>
      <w:sz w:val="16"/>
      <w:szCs w:val="16"/>
    </w:rPr>
  </w:style>
  <w:style w:type="paragraph" w:styleId="NormalWeb">
    <w:name w:val="Normal (Web)"/>
    <w:basedOn w:val="Normal"/>
    <w:uiPriority w:val="99"/>
    <w:unhideWhenUsed/>
    <w:rsid w:val="00C13195"/>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C3A32"/>
    <w:pPr>
      <w:tabs>
        <w:tab w:val="center" w:pos="4513"/>
        <w:tab w:val="right" w:pos="9026"/>
      </w:tabs>
    </w:pPr>
  </w:style>
  <w:style w:type="character" w:customStyle="1" w:styleId="HeaderChar">
    <w:name w:val="Header Char"/>
    <w:basedOn w:val="DefaultParagraphFont"/>
    <w:link w:val="Header"/>
    <w:uiPriority w:val="99"/>
    <w:rsid w:val="00FC3A32"/>
  </w:style>
  <w:style w:type="paragraph" w:styleId="Footer">
    <w:name w:val="footer"/>
    <w:basedOn w:val="Normal"/>
    <w:link w:val="FooterChar"/>
    <w:uiPriority w:val="99"/>
    <w:unhideWhenUsed/>
    <w:rsid w:val="00FC3A32"/>
    <w:pPr>
      <w:tabs>
        <w:tab w:val="center" w:pos="4513"/>
        <w:tab w:val="right" w:pos="9026"/>
      </w:tabs>
    </w:pPr>
  </w:style>
  <w:style w:type="character" w:customStyle="1" w:styleId="FooterChar">
    <w:name w:val="Footer Char"/>
    <w:basedOn w:val="DefaultParagraphFont"/>
    <w:link w:val="Footer"/>
    <w:uiPriority w:val="99"/>
    <w:rsid w:val="00FC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7629">
      <w:bodyDiv w:val="1"/>
      <w:marLeft w:val="0"/>
      <w:marRight w:val="0"/>
      <w:marTop w:val="0"/>
      <w:marBottom w:val="0"/>
      <w:divBdr>
        <w:top w:val="none" w:sz="0" w:space="0" w:color="auto"/>
        <w:left w:val="none" w:sz="0" w:space="0" w:color="auto"/>
        <w:bottom w:val="none" w:sz="0" w:space="0" w:color="auto"/>
        <w:right w:val="none" w:sz="0" w:space="0" w:color="auto"/>
      </w:divBdr>
    </w:div>
    <w:div w:id="156919665">
      <w:bodyDiv w:val="1"/>
      <w:marLeft w:val="0"/>
      <w:marRight w:val="0"/>
      <w:marTop w:val="0"/>
      <w:marBottom w:val="0"/>
      <w:divBdr>
        <w:top w:val="none" w:sz="0" w:space="0" w:color="auto"/>
        <w:left w:val="none" w:sz="0" w:space="0" w:color="auto"/>
        <w:bottom w:val="none" w:sz="0" w:space="0" w:color="auto"/>
        <w:right w:val="none" w:sz="0" w:space="0" w:color="auto"/>
      </w:divBdr>
    </w:div>
    <w:div w:id="846869100">
      <w:bodyDiv w:val="1"/>
      <w:marLeft w:val="0"/>
      <w:marRight w:val="0"/>
      <w:marTop w:val="0"/>
      <w:marBottom w:val="0"/>
      <w:divBdr>
        <w:top w:val="none" w:sz="0" w:space="0" w:color="auto"/>
        <w:left w:val="none" w:sz="0" w:space="0" w:color="auto"/>
        <w:bottom w:val="none" w:sz="0" w:space="0" w:color="auto"/>
        <w:right w:val="none" w:sz="0" w:space="0" w:color="auto"/>
      </w:divBdr>
    </w:div>
    <w:div w:id="17593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pmar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icspla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4</cp:revision>
  <cp:lastPrinted>2020-03-17T07:25:00Z</cp:lastPrinted>
  <dcterms:created xsi:type="dcterms:W3CDTF">2020-07-04T12:30:00Z</dcterms:created>
  <dcterms:modified xsi:type="dcterms:W3CDTF">2020-07-13T16:52:00Z</dcterms:modified>
</cp:coreProperties>
</file>